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232" w:rsidRDefault="00770232" w:rsidP="00770232">
      <w:pPr>
        <w:widowControl w:val="0"/>
        <w:spacing w:after="10"/>
        <w:ind w:left="720"/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6BD5993E" wp14:editId="7C64D6BB">
            <wp:simplePos x="0" y="0"/>
            <wp:positionH relativeFrom="column">
              <wp:posOffset>5132705</wp:posOffset>
            </wp:positionH>
            <wp:positionV relativeFrom="paragraph">
              <wp:posOffset>139700</wp:posOffset>
            </wp:positionV>
            <wp:extent cx="1390015" cy="204851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549A7C9A" wp14:editId="45AB0D44">
            <wp:simplePos x="0" y="0"/>
            <wp:positionH relativeFrom="column">
              <wp:posOffset>-189865</wp:posOffset>
            </wp:positionH>
            <wp:positionV relativeFrom="paragraph">
              <wp:posOffset>137795</wp:posOffset>
            </wp:positionV>
            <wp:extent cx="1393825" cy="1811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E28C411" wp14:editId="0CF69C44">
                <wp:simplePos x="0" y="0"/>
                <wp:positionH relativeFrom="column">
                  <wp:posOffset>1198880</wp:posOffset>
                </wp:positionH>
                <wp:positionV relativeFrom="paragraph">
                  <wp:posOffset>6985</wp:posOffset>
                </wp:positionV>
                <wp:extent cx="3933190" cy="1828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70232" w:rsidRPr="00770232" w:rsidRDefault="00770232" w:rsidP="00770232">
                            <w:pPr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770232">
                              <w:rPr>
                                <w:rFonts w:asciiTheme="majorHAnsi" w:hAnsiTheme="majorHAnsi"/>
                                <w:sz w:val="40"/>
                                <w:szCs w:val="40"/>
                                <w14:ligatures w14:val="none"/>
                              </w:rPr>
                              <w:t>Florida School Boards Association</w:t>
                            </w:r>
                          </w:p>
                          <w:p w:rsidR="00770232" w:rsidRPr="00770232" w:rsidRDefault="00770232" w:rsidP="00770232">
                            <w:pPr>
                              <w:widowControl w:val="0"/>
                              <w:spacing w:after="0" w:line="223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770232">
                              <w:rPr>
                                <w:rFonts w:asciiTheme="majorHAnsi" w:hAnsiTheme="majorHAnsi"/>
                                <w:b/>
                                <w:sz w:val="72"/>
                                <w:szCs w:val="72"/>
                                <w14:ligatures w14:val="none"/>
                              </w:rPr>
                              <w:t xml:space="preserve">2017 SCHOOL </w:t>
                            </w:r>
                          </w:p>
                          <w:p w:rsidR="00770232" w:rsidRPr="00770232" w:rsidRDefault="00770232" w:rsidP="00770232">
                            <w:pPr>
                              <w:widowControl w:val="0"/>
                              <w:spacing w:after="0" w:line="223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770232">
                              <w:rPr>
                                <w:rFonts w:asciiTheme="majorHAnsi" w:hAnsiTheme="majorHAnsi"/>
                                <w:b/>
                                <w:sz w:val="72"/>
                                <w:szCs w:val="72"/>
                                <w14:ligatures w14:val="none"/>
                              </w:rPr>
                              <w:t>FINANCE FORUM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28C4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4pt;margin-top:.55pt;width:309.7pt;height:2in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" filled="f" stroked="f" strokecolor="black [0]" insetpen="t">
                <v:textbox inset="2.88pt,2.88pt,2.88pt,2.88pt">
                  <w:txbxContent>
                    <w:p w:rsidR="00770232" w:rsidRPr="00770232" w:rsidRDefault="00770232" w:rsidP="00770232">
                      <w:pPr>
                        <w:widowControl w:val="0"/>
                        <w:jc w:val="center"/>
                        <w:rPr>
                          <w:rFonts w:asciiTheme="majorHAnsi" w:hAnsiTheme="majorHAnsi"/>
                          <w:sz w:val="40"/>
                          <w:szCs w:val="40"/>
                          <w14:ligatures w14:val="none"/>
                        </w:rPr>
                      </w:pPr>
                      <w:r w:rsidRPr="00770232">
                        <w:rPr>
                          <w:rFonts w:asciiTheme="majorHAnsi" w:hAnsiTheme="majorHAnsi"/>
                          <w:sz w:val="40"/>
                          <w:szCs w:val="40"/>
                          <w14:ligatures w14:val="none"/>
                        </w:rPr>
                        <w:t>Florida School Boards Association</w:t>
                      </w:r>
                    </w:p>
                    <w:p w:rsidR="00770232" w:rsidRPr="00770232" w:rsidRDefault="00770232" w:rsidP="00770232">
                      <w:pPr>
                        <w:widowControl w:val="0"/>
                        <w:spacing w:after="0" w:line="223" w:lineRule="auto"/>
                        <w:jc w:val="center"/>
                        <w:rPr>
                          <w:rFonts w:asciiTheme="majorHAnsi" w:hAnsiTheme="majorHAnsi"/>
                          <w:b/>
                          <w:sz w:val="72"/>
                          <w:szCs w:val="72"/>
                          <w14:ligatures w14:val="none"/>
                        </w:rPr>
                      </w:pPr>
                      <w:r w:rsidRPr="00770232">
                        <w:rPr>
                          <w:rFonts w:asciiTheme="majorHAnsi" w:hAnsiTheme="majorHAnsi"/>
                          <w:b/>
                          <w:sz w:val="72"/>
                          <w:szCs w:val="72"/>
                          <w14:ligatures w14:val="none"/>
                        </w:rPr>
                        <w:t xml:space="preserve">2017 SCHOOL </w:t>
                      </w:r>
                    </w:p>
                    <w:p w:rsidR="00770232" w:rsidRPr="00770232" w:rsidRDefault="00770232" w:rsidP="00770232">
                      <w:pPr>
                        <w:widowControl w:val="0"/>
                        <w:spacing w:after="0" w:line="223" w:lineRule="auto"/>
                        <w:jc w:val="center"/>
                        <w:rPr>
                          <w:rFonts w:asciiTheme="majorHAnsi" w:hAnsiTheme="majorHAnsi"/>
                          <w:b/>
                          <w:sz w:val="72"/>
                          <w:szCs w:val="72"/>
                          <w14:ligatures w14:val="none"/>
                        </w:rPr>
                      </w:pPr>
                      <w:r w:rsidRPr="00770232">
                        <w:rPr>
                          <w:rFonts w:asciiTheme="majorHAnsi" w:hAnsiTheme="majorHAnsi"/>
                          <w:b/>
                          <w:sz w:val="72"/>
                          <w:szCs w:val="72"/>
                          <w14:ligatures w14:val="none"/>
                        </w:rPr>
                        <w:t>FINANCE FORUM</w:t>
                      </w:r>
                    </w:p>
                  </w:txbxContent>
                </v:textbox>
              </v:shape>
            </w:pict>
          </mc:Fallback>
        </mc:AlternateContent>
      </w:r>
    </w:p>
    <w:p w:rsidR="00770232" w:rsidRDefault="00770232" w:rsidP="00770232">
      <w:pPr>
        <w:widowControl w:val="0"/>
        <w:spacing w:after="10"/>
        <w:ind w:left="720"/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</w:pPr>
    </w:p>
    <w:p w:rsidR="00770232" w:rsidRDefault="00770232" w:rsidP="00770232">
      <w:pPr>
        <w:widowControl w:val="0"/>
        <w:spacing w:after="10"/>
        <w:ind w:left="720"/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</w:pPr>
    </w:p>
    <w:p w:rsidR="00770232" w:rsidRDefault="00770232" w:rsidP="00770232">
      <w:pPr>
        <w:widowControl w:val="0"/>
        <w:spacing w:after="10"/>
        <w:ind w:left="720"/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</w:pPr>
    </w:p>
    <w:p w:rsidR="00770232" w:rsidRDefault="00770232" w:rsidP="00770232">
      <w:pPr>
        <w:widowControl w:val="0"/>
        <w:spacing w:after="10"/>
        <w:ind w:left="720"/>
        <w:jc w:val="center"/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</w:pPr>
    </w:p>
    <w:p w:rsidR="00770232" w:rsidRDefault="00770232" w:rsidP="00770232">
      <w:pPr>
        <w:widowControl w:val="0"/>
        <w:spacing w:after="10"/>
        <w:ind w:left="720"/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</w:pPr>
    </w:p>
    <w:p w:rsidR="00770232" w:rsidRDefault="00770232" w:rsidP="00770232">
      <w:pPr>
        <w:widowControl w:val="0"/>
        <w:spacing w:after="10"/>
        <w:ind w:left="720"/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</w:pPr>
      <w:r>
        <w:rPr>
          <w:rFonts w:asciiTheme="majorHAnsi" w:hAnsiTheme="majorHAnsi"/>
          <w:b/>
          <w:bCs/>
          <w:noProof/>
          <w:kern w:val="24"/>
          <w:sz w:val="26"/>
          <w:szCs w:val="2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137160</wp:posOffset>
                </wp:positionV>
                <wp:extent cx="3400425" cy="2857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232" w:rsidRPr="00770232" w:rsidRDefault="00770232" w:rsidP="0077023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770232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February 8,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123.75pt;margin-top:10.8pt;width:267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" fillcolor="white [3201]" strokeweight=".5pt">
                <v:textbox>
                  <w:txbxContent>
                    <w:p w:rsidR="00770232" w:rsidRPr="00770232" w:rsidRDefault="00770232" w:rsidP="00770232">
                      <w:pPr>
                        <w:jc w:val="center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770232">
                        <w:rPr>
                          <w:rFonts w:asciiTheme="majorHAnsi" w:hAnsiTheme="majorHAnsi"/>
                          <w:b/>
                          <w:sz w:val="24"/>
                        </w:rPr>
                        <w:t>February 8, 2017</w:t>
                      </w:r>
                    </w:p>
                  </w:txbxContent>
                </v:textbox>
              </v:shape>
            </w:pict>
          </mc:Fallback>
        </mc:AlternateContent>
      </w:r>
    </w:p>
    <w:p w:rsidR="00770232" w:rsidRDefault="00770232" w:rsidP="00770232">
      <w:pPr>
        <w:widowControl w:val="0"/>
        <w:spacing w:after="10"/>
        <w:ind w:left="720"/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</w:pPr>
    </w:p>
    <w:p w:rsidR="00770232" w:rsidRDefault="00770232" w:rsidP="00770232">
      <w:pPr>
        <w:widowControl w:val="0"/>
        <w:spacing w:after="10"/>
        <w:ind w:left="720"/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</w:pPr>
    </w:p>
    <w:p w:rsidR="00770232" w:rsidRPr="0059689B" w:rsidRDefault="0059689B" w:rsidP="0059689B">
      <w:pPr>
        <w:widowControl w:val="0"/>
        <w:spacing w:after="10"/>
        <w:ind w:left="720"/>
        <w:jc w:val="center"/>
        <w:rPr>
          <w:rFonts w:asciiTheme="majorHAnsi" w:hAnsiTheme="majorHAnsi"/>
          <w:bCs/>
          <w:i/>
          <w:kern w:val="24"/>
          <w:sz w:val="26"/>
          <w:szCs w:val="26"/>
          <w:u w:val="single"/>
          <w14:ligatures w14:val="none"/>
        </w:rPr>
      </w:pPr>
      <w:r w:rsidRPr="0059689B">
        <w:rPr>
          <w:rFonts w:asciiTheme="majorHAnsi" w:hAnsiTheme="majorHAnsi"/>
          <w:bCs/>
          <w:i/>
          <w:kern w:val="24"/>
          <w:sz w:val="26"/>
          <w:szCs w:val="26"/>
          <w:u w:val="single"/>
          <w14:ligatures w14:val="none"/>
        </w:rPr>
        <w:t>TENTATIVE AGENDA – check back often for updates</w:t>
      </w:r>
      <w:r w:rsidR="00D14ACD">
        <w:rPr>
          <w:rFonts w:asciiTheme="majorHAnsi" w:hAnsiTheme="majorHAnsi"/>
          <w:bCs/>
          <w:i/>
          <w:kern w:val="24"/>
          <w:sz w:val="26"/>
          <w:szCs w:val="26"/>
          <w:u w:val="single"/>
          <w14:ligatures w14:val="none"/>
        </w:rPr>
        <w:t xml:space="preserve"> (1/12/17)</w:t>
      </w:r>
      <w:bookmarkStart w:id="0" w:name="_GoBack"/>
      <w:bookmarkEnd w:id="0"/>
    </w:p>
    <w:p w:rsidR="00770232" w:rsidRPr="00770232" w:rsidRDefault="00770232" w:rsidP="00770232">
      <w:pPr>
        <w:widowControl w:val="0"/>
        <w:spacing w:after="10"/>
        <w:ind w:left="720"/>
        <w:rPr>
          <w:rFonts w:asciiTheme="majorHAnsi" w:hAnsiTheme="majorHAnsi"/>
          <w:sz w:val="26"/>
          <w:szCs w:val="26"/>
          <w14:ligatures w14:val="none"/>
        </w:rPr>
      </w:pPr>
      <w:r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>7:30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 xml:space="preserve"> a.m.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  <w:t>Check-In / Breakfast Buffet</w:t>
      </w:r>
    </w:p>
    <w:p w:rsidR="00770232" w:rsidRPr="00770232" w:rsidRDefault="00770232" w:rsidP="00770232">
      <w:pPr>
        <w:widowControl w:val="0"/>
        <w:spacing w:after="10"/>
        <w:rPr>
          <w:rFonts w:asciiTheme="majorHAnsi" w:hAnsiTheme="majorHAnsi"/>
          <w:sz w:val="16"/>
          <w:szCs w:val="16"/>
          <w14:ligatures w14:val="none"/>
        </w:rPr>
      </w:pP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</w:r>
    </w:p>
    <w:p w:rsidR="00770232" w:rsidRPr="00770232" w:rsidRDefault="00770232" w:rsidP="00770232">
      <w:pPr>
        <w:widowControl w:val="0"/>
        <w:spacing w:after="10"/>
        <w:ind w:left="720"/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</w:pPr>
      <w:r w:rsidRPr="000B6E65">
        <w:rPr>
          <w:rFonts w:asciiTheme="majorHAnsi" w:hAnsiTheme="majorHAnsi"/>
          <w:b/>
          <w:bCs/>
          <w:color w:val="FF0000"/>
          <w:kern w:val="24"/>
          <w:sz w:val="26"/>
          <w:szCs w:val="26"/>
          <w14:ligatures w14:val="none"/>
        </w:rPr>
        <w:t>8:</w:t>
      </w:r>
      <w:r w:rsidR="000B6E65" w:rsidRPr="000B6E65">
        <w:rPr>
          <w:rFonts w:asciiTheme="majorHAnsi" w:hAnsiTheme="majorHAnsi"/>
          <w:b/>
          <w:bCs/>
          <w:color w:val="FF0000"/>
          <w:kern w:val="24"/>
          <w:sz w:val="26"/>
          <w:szCs w:val="26"/>
          <w14:ligatures w14:val="none"/>
        </w:rPr>
        <w:t>00</w:t>
      </w:r>
      <w:r w:rsidRPr="000B6E65">
        <w:rPr>
          <w:rFonts w:asciiTheme="majorHAnsi" w:hAnsiTheme="majorHAnsi"/>
          <w:b/>
          <w:bCs/>
          <w:color w:val="FF0000"/>
          <w:kern w:val="24"/>
          <w:sz w:val="26"/>
          <w:szCs w:val="26"/>
          <w14:ligatures w14:val="none"/>
        </w:rPr>
        <w:t xml:space="preserve"> a.m.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  <w:t>Welcome, Introductions, and Startups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</w:r>
    </w:p>
    <w:p w:rsidR="00770232" w:rsidRPr="00770232" w:rsidRDefault="00770232" w:rsidP="00770232">
      <w:pPr>
        <w:widowControl w:val="0"/>
        <w:spacing w:after="10"/>
        <w:ind w:left="720"/>
        <w:rPr>
          <w:rFonts w:asciiTheme="majorHAnsi" w:hAnsiTheme="majorHAnsi"/>
          <w:sz w:val="16"/>
          <w:szCs w:val="16"/>
          <w14:ligatures w14:val="none"/>
        </w:rPr>
      </w:pPr>
      <w:r w:rsidRPr="00770232">
        <w:rPr>
          <w:rFonts w:asciiTheme="majorHAnsi" w:hAnsiTheme="majorHAnsi"/>
          <w:sz w:val="16"/>
          <w:szCs w:val="16"/>
          <w14:ligatures w14:val="none"/>
        </w:rPr>
        <w:t> </w:t>
      </w:r>
    </w:p>
    <w:p w:rsidR="00770232" w:rsidRPr="00770232" w:rsidRDefault="00770232" w:rsidP="00770232">
      <w:pPr>
        <w:widowControl w:val="0"/>
        <w:spacing w:after="10"/>
        <w:ind w:left="720"/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</w:pP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  <w:t>The Florida Education Finance Program (FEFP)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</w:r>
    </w:p>
    <w:p w:rsidR="00770232" w:rsidRPr="00770232" w:rsidRDefault="00770232" w:rsidP="00770232">
      <w:pPr>
        <w:widowControl w:val="0"/>
        <w:spacing w:after="10" w:line="264" w:lineRule="auto"/>
        <w:ind w:left="360" w:firstLine="1800"/>
        <w:rPr>
          <w:rFonts w:asciiTheme="majorHAnsi" w:hAnsiTheme="majorHAnsi"/>
          <w:sz w:val="26"/>
          <w:szCs w:val="26"/>
          <w14:ligatures w14:val="none"/>
        </w:rPr>
      </w:pPr>
      <w:r w:rsidRPr="00770232">
        <w:rPr>
          <w:rFonts w:asciiTheme="majorHAnsi" w:hAnsiTheme="majorHAnsi"/>
          <w:lang w:val="x-none"/>
        </w:rPr>
        <w:t>·</w:t>
      </w:r>
      <w:r w:rsidRPr="00770232">
        <w:rPr>
          <w:rFonts w:asciiTheme="majorHAnsi" w:hAnsiTheme="majorHAnsi"/>
        </w:rPr>
        <w:t> 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  <w:t>Overview of School Finance</w:t>
      </w:r>
    </w:p>
    <w:p w:rsidR="00770232" w:rsidRPr="00770232" w:rsidRDefault="00770232" w:rsidP="00770232">
      <w:pPr>
        <w:widowControl w:val="0"/>
        <w:spacing w:after="10" w:line="264" w:lineRule="auto"/>
        <w:ind w:left="360" w:firstLine="1800"/>
        <w:rPr>
          <w:rFonts w:asciiTheme="majorHAnsi" w:hAnsiTheme="majorHAnsi"/>
          <w:sz w:val="26"/>
          <w:szCs w:val="26"/>
          <w14:ligatures w14:val="none"/>
        </w:rPr>
      </w:pPr>
      <w:r w:rsidRPr="00770232">
        <w:rPr>
          <w:rFonts w:asciiTheme="majorHAnsi" w:hAnsiTheme="majorHAnsi"/>
          <w:lang w:val="x-none"/>
        </w:rPr>
        <w:t>·</w:t>
      </w:r>
      <w:r w:rsidRPr="00770232">
        <w:rPr>
          <w:rFonts w:asciiTheme="majorHAnsi" w:hAnsiTheme="majorHAnsi"/>
        </w:rPr>
        <w:t> 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  <w:t>Full-Time Equivalent (FTE) Weights</w:t>
      </w:r>
    </w:p>
    <w:p w:rsidR="00770232" w:rsidRPr="00770232" w:rsidRDefault="00770232" w:rsidP="00770232">
      <w:pPr>
        <w:widowControl w:val="0"/>
        <w:spacing w:after="10" w:line="264" w:lineRule="auto"/>
        <w:ind w:left="2160"/>
        <w:rPr>
          <w:rFonts w:asciiTheme="majorHAnsi" w:hAnsiTheme="majorHAnsi"/>
          <w:sz w:val="4"/>
          <w:szCs w:val="4"/>
          <w14:ligatures w14:val="none"/>
        </w:rPr>
      </w:pPr>
      <w:r w:rsidRPr="00770232">
        <w:rPr>
          <w:rFonts w:asciiTheme="majorHAnsi" w:hAnsiTheme="majorHAnsi"/>
          <w:sz w:val="4"/>
          <w:szCs w:val="4"/>
          <w14:ligatures w14:val="none"/>
        </w:rPr>
        <w:lastRenderedPageBreak/>
        <w:t> </w:t>
      </w:r>
    </w:p>
    <w:p w:rsidR="00770232" w:rsidRPr="00770232" w:rsidRDefault="00770232" w:rsidP="00770232">
      <w:pPr>
        <w:widowControl w:val="0"/>
        <w:spacing w:after="10" w:line="213" w:lineRule="auto"/>
        <w:rPr>
          <w:rFonts w:asciiTheme="majorHAnsi" w:hAnsiTheme="majorHAnsi"/>
          <w:sz w:val="2"/>
          <w:szCs w:val="2"/>
          <w14:ligatures w14:val="none"/>
        </w:rPr>
      </w:pP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</w:r>
    </w:p>
    <w:p w:rsidR="00770232" w:rsidRPr="00770232" w:rsidRDefault="00770232" w:rsidP="00770232">
      <w:pPr>
        <w:widowControl w:val="0"/>
        <w:spacing w:after="10" w:line="264" w:lineRule="auto"/>
        <w:ind w:left="360" w:firstLine="1800"/>
        <w:rPr>
          <w:rFonts w:asciiTheme="majorHAnsi" w:hAnsiTheme="majorHAnsi"/>
          <w:sz w:val="26"/>
          <w:szCs w:val="26"/>
          <w14:ligatures w14:val="none"/>
        </w:rPr>
      </w:pPr>
      <w:r w:rsidRPr="00770232">
        <w:rPr>
          <w:rFonts w:asciiTheme="majorHAnsi" w:hAnsiTheme="majorHAnsi"/>
          <w:lang w:val="x-none"/>
        </w:rPr>
        <w:t>·</w:t>
      </w:r>
      <w:r w:rsidRPr="00770232">
        <w:rPr>
          <w:rFonts w:asciiTheme="majorHAnsi" w:hAnsiTheme="majorHAnsi"/>
        </w:rPr>
        <w:t> 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  <w:t>Enrollment Projections</w:t>
      </w:r>
    </w:p>
    <w:p w:rsidR="00770232" w:rsidRPr="00770232" w:rsidRDefault="00770232" w:rsidP="00770232">
      <w:pPr>
        <w:widowControl w:val="0"/>
        <w:spacing w:after="10" w:line="264" w:lineRule="auto"/>
        <w:ind w:left="360" w:firstLine="1800"/>
        <w:rPr>
          <w:rFonts w:asciiTheme="majorHAnsi" w:hAnsiTheme="majorHAnsi"/>
          <w:sz w:val="26"/>
          <w:szCs w:val="26"/>
          <w14:ligatures w14:val="none"/>
        </w:rPr>
      </w:pPr>
      <w:r w:rsidRPr="00770232">
        <w:rPr>
          <w:rFonts w:asciiTheme="majorHAnsi" w:hAnsiTheme="majorHAnsi"/>
          <w:lang w:val="x-none"/>
        </w:rPr>
        <w:t>·</w:t>
      </w:r>
      <w:r w:rsidRPr="00770232">
        <w:rPr>
          <w:rFonts w:asciiTheme="majorHAnsi" w:hAnsiTheme="majorHAnsi"/>
        </w:rPr>
        <w:t> 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  <w:t>Base Student Allocation (BSA)</w:t>
      </w:r>
    </w:p>
    <w:p w:rsidR="00770232" w:rsidRPr="00770232" w:rsidRDefault="00770232" w:rsidP="00770232">
      <w:pPr>
        <w:widowControl w:val="0"/>
        <w:spacing w:after="10" w:line="264" w:lineRule="auto"/>
        <w:ind w:left="360" w:firstLine="1800"/>
        <w:rPr>
          <w:rFonts w:asciiTheme="majorHAnsi" w:hAnsiTheme="majorHAnsi"/>
          <w:sz w:val="26"/>
          <w:szCs w:val="26"/>
          <w14:ligatures w14:val="none"/>
        </w:rPr>
      </w:pPr>
      <w:r w:rsidRPr="00770232">
        <w:rPr>
          <w:rFonts w:asciiTheme="majorHAnsi" w:hAnsiTheme="majorHAnsi"/>
          <w:lang w:val="x-none"/>
        </w:rPr>
        <w:t>·</w:t>
      </w:r>
      <w:r w:rsidRPr="00770232">
        <w:rPr>
          <w:rFonts w:asciiTheme="majorHAnsi" w:hAnsiTheme="majorHAnsi"/>
        </w:rPr>
        <w:t> 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  <w:t>District Cost Differentials (DCD)</w:t>
      </w:r>
    </w:p>
    <w:p w:rsidR="00770232" w:rsidRPr="00770232" w:rsidRDefault="00770232" w:rsidP="00770232">
      <w:pPr>
        <w:widowControl w:val="0"/>
        <w:spacing w:after="10"/>
        <w:rPr>
          <w:rFonts w:asciiTheme="majorHAnsi" w:hAnsiTheme="majorHAnsi"/>
          <w:sz w:val="16"/>
          <w:szCs w:val="16"/>
          <w14:ligatures w14:val="none"/>
        </w:rPr>
      </w:pPr>
      <w:r w:rsidRPr="00770232">
        <w:rPr>
          <w:rFonts w:asciiTheme="majorHAnsi" w:hAnsiTheme="majorHAnsi"/>
          <w:sz w:val="16"/>
          <w:szCs w:val="16"/>
          <w14:ligatures w14:val="none"/>
        </w:rPr>
        <w:t> </w:t>
      </w:r>
    </w:p>
    <w:p w:rsidR="00770232" w:rsidRPr="00770232" w:rsidRDefault="00770232" w:rsidP="00770232">
      <w:pPr>
        <w:widowControl w:val="0"/>
        <w:spacing w:after="10"/>
        <w:rPr>
          <w:rFonts w:asciiTheme="majorHAnsi" w:hAnsiTheme="majorHAnsi"/>
          <w:sz w:val="26"/>
          <w:szCs w:val="26"/>
          <w14:ligatures w14:val="none"/>
        </w:rPr>
      </w:pP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 xml:space="preserve">     12:00 noon 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  <w:t>WORKING LUNCH</w:t>
      </w:r>
    </w:p>
    <w:p w:rsidR="00770232" w:rsidRPr="00770232" w:rsidRDefault="00770232" w:rsidP="00770232">
      <w:pPr>
        <w:widowControl w:val="0"/>
        <w:spacing w:after="10"/>
        <w:rPr>
          <w:rFonts w:asciiTheme="majorHAnsi" w:hAnsiTheme="majorHAnsi"/>
          <w:sz w:val="16"/>
          <w:szCs w:val="16"/>
          <w14:ligatures w14:val="none"/>
        </w:rPr>
      </w:pPr>
      <w:r w:rsidRPr="00770232">
        <w:rPr>
          <w:rFonts w:asciiTheme="majorHAnsi" w:hAnsiTheme="majorHAnsi"/>
          <w:sz w:val="16"/>
          <w:szCs w:val="16"/>
          <w14:ligatures w14:val="none"/>
        </w:rPr>
        <w:t> </w:t>
      </w:r>
    </w:p>
    <w:p w:rsidR="00770232" w:rsidRPr="00770232" w:rsidRDefault="00770232" w:rsidP="00770232">
      <w:pPr>
        <w:widowControl w:val="0"/>
        <w:spacing w:after="10" w:line="264" w:lineRule="auto"/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</w:pP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 xml:space="preserve">     12:45 p.m.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  <w:t>The Florida Education Finance Program (FEFP)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</w:r>
    </w:p>
    <w:p w:rsidR="00770232" w:rsidRPr="00770232" w:rsidRDefault="00770232" w:rsidP="00770232">
      <w:pPr>
        <w:widowControl w:val="0"/>
        <w:spacing w:after="10" w:line="264" w:lineRule="auto"/>
        <w:ind w:left="360" w:firstLine="1800"/>
        <w:rPr>
          <w:rFonts w:asciiTheme="majorHAnsi" w:hAnsiTheme="majorHAnsi"/>
          <w:sz w:val="26"/>
          <w:szCs w:val="26"/>
          <w14:ligatures w14:val="none"/>
        </w:rPr>
      </w:pPr>
      <w:r w:rsidRPr="00770232">
        <w:rPr>
          <w:rFonts w:asciiTheme="majorHAnsi" w:hAnsiTheme="majorHAnsi"/>
          <w:lang w:val="x-none"/>
        </w:rPr>
        <w:t>·</w:t>
      </w:r>
      <w:r w:rsidRPr="00770232">
        <w:rPr>
          <w:rFonts w:asciiTheme="majorHAnsi" w:hAnsiTheme="majorHAnsi"/>
        </w:rPr>
        <w:t> 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  <w:t>Additional Elements of the FEFP Formula</w:t>
      </w:r>
    </w:p>
    <w:p w:rsidR="00770232" w:rsidRPr="00770232" w:rsidRDefault="00770232" w:rsidP="00770232">
      <w:pPr>
        <w:widowControl w:val="0"/>
        <w:spacing w:after="10" w:line="264" w:lineRule="auto"/>
        <w:ind w:left="360" w:firstLine="1800"/>
        <w:rPr>
          <w:rFonts w:asciiTheme="majorHAnsi" w:hAnsiTheme="majorHAnsi"/>
          <w:sz w:val="26"/>
          <w:szCs w:val="26"/>
          <w14:ligatures w14:val="none"/>
        </w:rPr>
      </w:pPr>
      <w:r w:rsidRPr="00770232">
        <w:rPr>
          <w:rFonts w:asciiTheme="majorHAnsi" w:hAnsiTheme="majorHAnsi"/>
          <w:lang w:val="x-none"/>
        </w:rPr>
        <w:t>·</w:t>
      </w:r>
      <w:r w:rsidRPr="00770232">
        <w:rPr>
          <w:rFonts w:asciiTheme="majorHAnsi" w:hAnsiTheme="majorHAnsi"/>
        </w:rPr>
        <w:t> 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  <w:t>Required Local Effort (RLE)</w:t>
      </w:r>
    </w:p>
    <w:p w:rsidR="00770232" w:rsidRPr="00770232" w:rsidRDefault="00770232" w:rsidP="00770232">
      <w:pPr>
        <w:widowControl w:val="0"/>
        <w:spacing w:after="10" w:line="264" w:lineRule="auto"/>
        <w:ind w:left="360" w:firstLine="1800"/>
        <w:rPr>
          <w:rFonts w:asciiTheme="majorHAnsi" w:hAnsiTheme="majorHAnsi"/>
          <w:sz w:val="26"/>
          <w:szCs w:val="26"/>
          <w14:ligatures w14:val="none"/>
        </w:rPr>
      </w:pPr>
      <w:r w:rsidRPr="00770232">
        <w:rPr>
          <w:rFonts w:asciiTheme="majorHAnsi" w:hAnsiTheme="majorHAnsi"/>
          <w:lang w:val="x-none"/>
        </w:rPr>
        <w:t>·</w:t>
      </w:r>
      <w:r w:rsidRPr="00770232">
        <w:rPr>
          <w:rFonts w:asciiTheme="majorHAnsi" w:hAnsiTheme="majorHAnsi"/>
        </w:rPr>
        <w:t> 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  <w:t>Categorical Program and Lottery Funding</w:t>
      </w:r>
    </w:p>
    <w:p w:rsidR="00770232" w:rsidRPr="00770232" w:rsidRDefault="00770232" w:rsidP="00770232">
      <w:pPr>
        <w:widowControl w:val="0"/>
        <w:spacing w:after="10" w:line="264" w:lineRule="auto"/>
        <w:ind w:left="2160"/>
        <w:rPr>
          <w:rFonts w:asciiTheme="majorHAnsi" w:hAnsiTheme="majorHAnsi"/>
          <w:sz w:val="2"/>
          <w:szCs w:val="2"/>
          <w14:ligatures w14:val="none"/>
        </w:rPr>
      </w:pPr>
      <w:r w:rsidRPr="00770232">
        <w:rPr>
          <w:rFonts w:asciiTheme="majorHAnsi" w:hAnsiTheme="majorHAnsi"/>
          <w:sz w:val="2"/>
          <w:szCs w:val="2"/>
          <w14:ligatures w14:val="none"/>
        </w:rPr>
        <w:t> </w:t>
      </w:r>
    </w:p>
    <w:p w:rsidR="00770232" w:rsidRPr="00770232" w:rsidRDefault="00770232" w:rsidP="00770232">
      <w:pPr>
        <w:widowControl w:val="0"/>
        <w:spacing w:after="10" w:line="213" w:lineRule="auto"/>
        <w:rPr>
          <w:rFonts w:asciiTheme="majorHAnsi" w:hAnsiTheme="majorHAnsi"/>
          <w:sz w:val="2"/>
          <w:szCs w:val="2"/>
          <w14:ligatures w14:val="none"/>
        </w:rPr>
      </w:pP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</w:r>
    </w:p>
    <w:p w:rsidR="00770232" w:rsidRPr="00770232" w:rsidRDefault="00770232" w:rsidP="00770232">
      <w:pPr>
        <w:widowControl w:val="0"/>
        <w:spacing w:after="10"/>
        <w:ind w:left="360" w:firstLine="1800"/>
        <w:rPr>
          <w:rFonts w:asciiTheme="majorHAnsi" w:hAnsiTheme="majorHAnsi"/>
          <w:sz w:val="26"/>
          <w:szCs w:val="26"/>
          <w14:ligatures w14:val="none"/>
        </w:rPr>
      </w:pPr>
      <w:r w:rsidRPr="00770232">
        <w:rPr>
          <w:rFonts w:asciiTheme="majorHAnsi" w:hAnsiTheme="majorHAnsi"/>
          <w:lang w:val="x-none"/>
        </w:rPr>
        <w:t>·</w:t>
      </w:r>
      <w:r w:rsidRPr="00770232">
        <w:rPr>
          <w:rFonts w:asciiTheme="majorHAnsi" w:hAnsiTheme="majorHAnsi"/>
        </w:rPr>
        <w:t> 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  <w:t>Scholarships, Vouchers, and Corporate Tax Credits</w:t>
      </w:r>
    </w:p>
    <w:p w:rsidR="00770232" w:rsidRPr="00770232" w:rsidRDefault="00770232" w:rsidP="00770232">
      <w:pPr>
        <w:widowControl w:val="0"/>
        <w:spacing w:after="10" w:line="264" w:lineRule="auto"/>
        <w:ind w:left="360" w:firstLine="1800"/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</w:pPr>
      <w:r w:rsidRPr="00770232">
        <w:rPr>
          <w:rFonts w:asciiTheme="majorHAnsi" w:hAnsiTheme="majorHAnsi"/>
          <w:lang w:val="x-none"/>
        </w:rPr>
        <w:t>·</w:t>
      </w:r>
      <w:r w:rsidRPr="00770232">
        <w:rPr>
          <w:rFonts w:asciiTheme="majorHAnsi" w:hAnsiTheme="majorHAnsi"/>
        </w:rPr>
        <w:t> 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  <w:t>Capital Outlay</w:t>
      </w:r>
    </w:p>
    <w:p w:rsidR="00770232" w:rsidRPr="00770232" w:rsidRDefault="00770232" w:rsidP="00770232">
      <w:pPr>
        <w:widowControl w:val="0"/>
        <w:spacing w:after="10" w:line="264" w:lineRule="auto"/>
        <w:ind w:left="360" w:firstLine="1800"/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</w:pPr>
      <w:r w:rsidRPr="00770232">
        <w:rPr>
          <w:rFonts w:asciiTheme="majorHAnsi" w:hAnsiTheme="majorHAnsi"/>
          <w:lang w:val="x-none"/>
        </w:rPr>
        <w:t>·</w:t>
      </w:r>
      <w:r w:rsidRPr="00770232">
        <w:rPr>
          <w:rFonts w:asciiTheme="majorHAnsi" w:hAnsiTheme="majorHAnsi"/>
        </w:rPr>
        <w:t> 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  <w:t>Internal Accounts</w:t>
      </w:r>
    </w:p>
    <w:p w:rsidR="00770232" w:rsidRPr="00770232" w:rsidRDefault="00770232" w:rsidP="00770232">
      <w:pPr>
        <w:widowControl w:val="0"/>
        <w:spacing w:after="10" w:line="264" w:lineRule="auto"/>
        <w:ind w:left="2160"/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</w:pP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> </w:t>
      </w:r>
    </w:p>
    <w:p w:rsidR="00770232" w:rsidRPr="00770232" w:rsidRDefault="00770232" w:rsidP="00770232">
      <w:pPr>
        <w:widowControl w:val="0"/>
        <w:spacing w:after="10" w:line="213" w:lineRule="auto"/>
        <w:rPr>
          <w:rFonts w:asciiTheme="majorHAnsi" w:hAnsiTheme="majorHAnsi"/>
          <w:sz w:val="2"/>
          <w:szCs w:val="2"/>
          <w14:ligatures w14:val="none"/>
        </w:rPr>
      </w:pPr>
      <w:r w:rsidRPr="00770232">
        <w:rPr>
          <w:rFonts w:asciiTheme="majorHAnsi" w:hAnsiTheme="majorHAnsi"/>
          <w:sz w:val="2"/>
          <w:szCs w:val="2"/>
          <w14:ligatures w14:val="none"/>
        </w:rPr>
        <w:t> </w:t>
      </w:r>
    </w:p>
    <w:p w:rsidR="00770232" w:rsidRPr="00770232" w:rsidRDefault="00770232" w:rsidP="00770232">
      <w:pPr>
        <w:widowControl w:val="0"/>
        <w:spacing w:after="10" w:line="213" w:lineRule="auto"/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</w:pP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  <w:t>The Budgetary Process</w:t>
      </w:r>
    </w:p>
    <w:p w:rsidR="00770232" w:rsidRPr="00770232" w:rsidRDefault="00770232" w:rsidP="00770232">
      <w:pPr>
        <w:widowControl w:val="0"/>
        <w:spacing w:after="10" w:line="213" w:lineRule="auto"/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</w:pP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> </w:t>
      </w:r>
    </w:p>
    <w:p w:rsidR="00770232" w:rsidRPr="00770232" w:rsidRDefault="00770232" w:rsidP="00770232">
      <w:pPr>
        <w:widowControl w:val="0"/>
        <w:spacing w:after="10" w:line="264" w:lineRule="auto"/>
        <w:rPr>
          <w:rFonts w:asciiTheme="majorHAnsi" w:hAnsiTheme="majorHAnsi"/>
          <w:sz w:val="26"/>
          <w:szCs w:val="26"/>
          <w14:ligatures w14:val="none"/>
        </w:rPr>
      </w:pP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lastRenderedPageBreak/>
        <w:tab/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  <w:t xml:space="preserve">  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</w:r>
      <w:r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>Truth in Millage (TRIM)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</w:r>
    </w:p>
    <w:p w:rsidR="00770232" w:rsidRPr="00770232" w:rsidRDefault="00770232" w:rsidP="00770232">
      <w:pPr>
        <w:widowControl w:val="0"/>
        <w:spacing w:after="10" w:line="213" w:lineRule="auto"/>
        <w:rPr>
          <w:rFonts w:asciiTheme="majorHAnsi" w:hAnsiTheme="majorHAnsi"/>
          <w:sz w:val="16"/>
          <w:szCs w:val="16"/>
          <w14:ligatures w14:val="none"/>
        </w:rPr>
      </w:pPr>
      <w:r w:rsidRPr="00770232">
        <w:rPr>
          <w:rFonts w:asciiTheme="majorHAnsi" w:hAnsiTheme="majorHAnsi"/>
          <w:sz w:val="16"/>
          <w:szCs w:val="16"/>
          <w14:ligatures w14:val="none"/>
        </w:rPr>
        <w:t> </w:t>
      </w:r>
    </w:p>
    <w:p w:rsidR="00770232" w:rsidRPr="00770232" w:rsidRDefault="00770232" w:rsidP="00770232">
      <w:pPr>
        <w:widowControl w:val="0"/>
        <w:spacing w:after="10"/>
        <w:rPr>
          <w:rFonts w:asciiTheme="majorHAnsi" w:hAnsiTheme="majorHAnsi"/>
          <w:b/>
          <w:bCs/>
          <w:sz w:val="26"/>
          <w:szCs w:val="26"/>
          <w14:ligatures w14:val="none"/>
        </w:rPr>
      </w:pPr>
      <w:r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 xml:space="preserve">      5:00 p.m. </w:t>
      </w:r>
      <w:r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>Dinner on Your Own</w:t>
      </w:r>
      <w:r w:rsidRPr="00770232">
        <w:rPr>
          <w:rFonts w:asciiTheme="majorHAnsi" w:hAnsiTheme="majorHAnsi"/>
          <w:b/>
          <w:bCs/>
          <w:kern w:val="24"/>
          <w:sz w:val="26"/>
          <w:szCs w:val="26"/>
          <w14:ligatures w14:val="none"/>
        </w:rPr>
        <w:tab/>
      </w:r>
    </w:p>
    <w:p w:rsidR="00770232" w:rsidRDefault="00770232" w:rsidP="00770232">
      <w:pPr>
        <w:widowControl w:val="0"/>
        <w:spacing w:after="40"/>
        <w:rPr>
          <w:b/>
          <w:bCs/>
          <w:sz w:val="26"/>
          <w:szCs w:val="26"/>
          <w14:ligatures w14:val="none"/>
        </w:rPr>
      </w:pPr>
      <w:r>
        <w:rPr>
          <w:b/>
          <w:bCs/>
          <w:sz w:val="26"/>
          <w:szCs w:val="26"/>
          <w14:ligatures w14:val="none"/>
        </w:rPr>
        <w:t> </w:t>
      </w:r>
    </w:p>
    <w:p w:rsidR="006B54EA" w:rsidRDefault="00770232" w:rsidP="0059689B">
      <w:pPr>
        <w:widowControl w:val="0"/>
      </w:pPr>
      <w:r>
        <w:rPr>
          <w14:ligatures w14:val="none"/>
        </w:rPr>
        <w:t> </w:t>
      </w:r>
    </w:p>
    <w:sectPr w:rsidR="006B54E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232" w:rsidRDefault="00770232" w:rsidP="00770232">
      <w:pPr>
        <w:spacing w:after="0" w:line="240" w:lineRule="auto"/>
      </w:pPr>
      <w:r>
        <w:separator/>
      </w:r>
    </w:p>
  </w:endnote>
  <w:endnote w:type="continuationSeparator" w:id="0">
    <w:p w:rsidR="00770232" w:rsidRDefault="00770232" w:rsidP="0077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232" w:rsidRDefault="00770232" w:rsidP="00770232">
      <w:pPr>
        <w:spacing w:after="0" w:line="240" w:lineRule="auto"/>
      </w:pPr>
      <w:r>
        <w:separator/>
      </w:r>
    </w:p>
  </w:footnote>
  <w:footnote w:type="continuationSeparator" w:id="0">
    <w:p w:rsidR="00770232" w:rsidRDefault="00770232" w:rsidP="00770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5854124"/>
      <w:docPartObj>
        <w:docPartGallery w:val="Watermarks"/>
        <w:docPartUnique/>
      </w:docPartObj>
    </w:sdtPr>
    <w:sdtEndPr/>
    <w:sdtContent>
      <w:p w:rsidR="00770232" w:rsidRDefault="00D14ACD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32"/>
    <w:rsid w:val="000B6E65"/>
    <w:rsid w:val="0059689B"/>
    <w:rsid w:val="006B54EA"/>
    <w:rsid w:val="00770232"/>
    <w:rsid w:val="00D1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831E898-CB70-4BB0-95AF-521F69B3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23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232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70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232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5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E854F1B9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Pinkoson</dc:creator>
  <cp:lastModifiedBy>BillieAnne Gay</cp:lastModifiedBy>
  <cp:revision>3</cp:revision>
  <dcterms:created xsi:type="dcterms:W3CDTF">2017-01-12T15:02:00Z</dcterms:created>
  <dcterms:modified xsi:type="dcterms:W3CDTF">2017-01-12T15:02:00Z</dcterms:modified>
</cp:coreProperties>
</file>