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CD" w:rsidRPr="00F22CCD" w:rsidRDefault="00F22CCD" w:rsidP="00F22C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2CCD">
        <w:rPr>
          <w:b/>
          <w:sz w:val="24"/>
          <w:szCs w:val="24"/>
        </w:rPr>
        <w:t xml:space="preserve">Application for a </w:t>
      </w:r>
      <w:r w:rsidR="00FF41E8">
        <w:rPr>
          <w:b/>
          <w:sz w:val="24"/>
          <w:szCs w:val="24"/>
        </w:rPr>
        <w:t>R</w:t>
      </w:r>
      <w:r w:rsidRPr="00F22CCD">
        <w:rPr>
          <w:b/>
          <w:sz w:val="24"/>
          <w:szCs w:val="24"/>
        </w:rPr>
        <w:t xml:space="preserve">eduction </w:t>
      </w:r>
      <w:r w:rsidR="00FF41E8">
        <w:rPr>
          <w:b/>
          <w:sz w:val="24"/>
          <w:szCs w:val="24"/>
        </w:rPr>
        <w:t>in the Required</w:t>
      </w:r>
      <w:r w:rsidRPr="00F22CCD">
        <w:rPr>
          <w:b/>
          <w:sz w:val="24"/>
          <w:szCs w:val="24"/>
        </w:rPr>
        <w:t xml:space="preserve"> </w:t>
      </w:r>
      <w:r w:rsidR="00FF41E8">
        <w:rPr>
          <w:b/>
          <w:sz w:val="24"/>
          <w:szCs w:val="24"/>
        </w:rPr>
        <w:t>I</w:t>
      </w:r>
      <w:r w:rsidRPr="00F22CCD">
        <w:rPr>
          <w:b/>
          <w:sz w:val="24"/>
          <w:szCs w:val="24"/>
        </w:rPr>
        <w:t xml:space="preserve">nstructional </w:t>
      </w:r>
      <w:r w:rsidR="00FF41E8">
        <w:rPr>
          <w:b/>
          <w:sz w:val="24"/>
          <w:szCs w:val="24"/>
        </w:rPr>
        <w:t>H</w:t>
      </w:r>
      <w:r w:rsidRPr="00F22CCD">
        <w:rPr>
          <w:b/>
          <w:sz w:val="24"/>
          <w:szCs w:val="24"/>
        </w:rPr>
        <w:t>ours</w:t>
      </w:r>
    </w:p>
    <w:p w:rsidR="00816389" w:rsidRDefault="00F22CCD">
      <w:r>
        <w:t>District ______________________________________</w:t>
      </w:r>
    </w:p>
    <w:p w:rsidR="00F22CCD" w:rsidRDefault="00F22CCD">
      <w:r>
        <w:t xml:space="preserve">Number of teacher </w:t>
      </w:r>
      <w:r w:rsidR="00116C92">
        <w:t>planning</w:t>
      </w:r>
      <w:r>
        <w:t xml:space="preserve"> days remaining on school calendar _______</w:t>
      </w:r>
    </w:p>
    <w:p w:rsidR="00F22CCD" w:rsidRDefault="00F22CCD">
      <w:r>
        <w:t xml:space="preserve">Number of remaining no-school holidays, excluding national and state </w:t>
      </w:r>
      <w:proofErr w:type="gramStart"/>
      <w:r>
        <w:t>holidays</w:t>
      </w:r>
      <w:proofErr w:type="gramEnd"/>
      <w:r>
        <w:t xml:space="preserve"> ________</w:t>
      </w:r>
    </w:p>
    <w:p w:rsidR="00F22CCD" w:rsidRDefault="00F22CCD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1260"/>
        <w:gridCol w:w="1260"/>
        <w:gridCol w:w="1260"/>
        <w:gridCol w:w="1260"/>
        <w:gridCol w:w="1260"/>
        <w:gridCol w:w="810"/>
        <w:gridCol w:w="1350"/>
        <w:gridCol w:w="1260"/>
      </w:tblGrid>
      <w:tr w:rsidR="00116C92" w:rsidTr="00116C92">
        <w:tc>
          <w:tcPr>
            <w:tcW w:w="3168" w:type="dxa"/>
          </w:tcPr>
          <w:p w:rsidR="00116C92" w:rsidRDefault="00116C92">
            <w:r>
              <w:t xml:space="preserve">Name of School </w:t>
            </w:r>
          </w:p>
          <w:p w:rsidR="00116C92" w:rsidRDefault="00116C92" w:rsidP="00116C92">
            <w:r>
              <w:t>(or District if request is district-wide)*</w:t>
            </w:r>
          </w:p>
        </w:tc>
        <w:tc>
          <w:tcPr>
            <w:tcW w:w="900" w:type="dxa"/>
          </w:tcPr>
          <w:p w:rsidR="00116C92" w:rsidRPr="004551C2" w:rsidRDefault="00116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MSID Number</w:t>
            </w:r>
          </w:p>
        </w:tc>
        <w:tc>
          <w:tcPr>
            <w:tcW w:w="1260" w:type="dxa"/>
          </w:tcPr>
          <w:p w:rsidR="00116C92" w:rsidRPr="004551C2" w:rsidRDefault="00116C92">
            <w:pPr>
              <w:rPr>
                <w:sz w:val="19"/>
                <w:szCs w:val="19"/>
              </w:rPr>
            </w:pPr>
            <w:r w:rsidRPr="004551C2">
              <w:rPr>
                <w:sz w:val="19"/>
                <w:szCs w:val="19"/>
              </w:rPr>
              <w:t>Instructional hours based on the school calendar</w:t>
            </w:r>
          </w:p>
        </w:tc>
        <w:tc>
          <w:tcPr>
            <w:tcW w:w="1260" w:type="dxa"/>
          </w:tcPr>
          <w:p w:rsidR="00116C92" w:rsidRPr="004551C2" w:rsidRDefault="00116C92" w:rsidP="00D9351B">
            <w:pPr>
              <w:rPr>
                <w:sz w:val="19"/>
                <w:szCs w:val="19"/>
              </w:rPr>
            </w:pPr>
            <w:r w:rsidRPr="004551C2">
              <w:rPr>
                <w:sz w:val="19"/>
                <w:szCs w:val="19"/>
              </w:rPr>
              <w:t>Instructional hours lost because of Hurricane Irma</w:t>
            </w:r>
          </w:p>
        </w:tc>
        <w:tc>
          <w:tcPr>
            <w:tcW w:w="1260" w:type="dxa"/>
          </w:tcPr>
          <w:p w:rsidR="00116C92" w:rsidRPr="004551C2" w:rsidRDefault="00116C92" w:rsidP="00116C92">
            <w:pPr>
              <w:rPr>
                <w:sz w:val="19"/>
                <w:szCs w:val="19"/>
              </w:rPr>
            </w:pPr>
            <w:r w:rsidRPr="004551C2">
              <w:rPr>
                <w:sz w:val="19"/>
                <w:szCs w:val="19"/>
              </w:rPr>
              <w:t xml:space="preserve">Hours made up by converting  teacher </w:t>
            </w:r>
            <w:r>
              <w:rPr>
                <w:sz w:val="19"/>
                <w:szCs w:val="19"/>
              </w:rPr>
              <w:t>planning</w:t>
            </w:r>
            <w:r w:rsidRPr="004551C2">
              <w:rPr>
                <w:sz w:val="19"/>
                <w:szCs w:val="19"/>
              </w:rPr>
              <w:t xml:space="preserve"> days into instructional days</w:t>
            </w:r>
          </w:p>
        </w:tc>
        <w:tc>
          <w:tcPr>
            <w:tcW w:w="1260" w:type="dxa"/>
          </w:tcPr>
          <w:p w:rsidR="00116C92" w:rsidRPr="004551C2" w:rsidRDefault="00116C92" w:rsidP="00116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Hours made up by converting </w:t>
            </w:r>
            <w:r w:rsidRPr="004551C2">
              <w:rPr>
                <w:sz w:val="19"/>
                <w:szCs w:val="19"/>
              </w:rPr>
              <w:t>school holidays to instructional days</w:t>
            </w:r>
          </w:p>
        </w:tc>
        <w:tc>
          <w:tcPr>
            <w:tcW w:w="1260" w:type="dxa"/>
          </w:tcPr>
          <w:p w:rsidR="00116C92" w:rsidRPr="004551C2" w:rsidRDefault="00116C92">
            <w:pPr>
              <w:rPr>
                <w:sz w:val="19"/>
                <w:szCs w:val="19"/>
              </w:rPr>
            </w:pPr>
            <w:r w:rsidRPr="004551C2">
              <w:rPr>
                <w:sz w:val="19"/>
                <w:szCs w:val="19"/>
              </w:rPr>
              <w:t>Hours made up by modifying the instructional calendar</w:t>
            </w:r>
          </w:p>
        </w:tc>
        <w:tc>
          <w:tcPr>
            <w:tcW w:w="810" w:type="dxa"/>
          </w:tcPr>
          <w:p w:rsidR="00116C92" w:rsidRPr="004551C2" w:rsidRDefault="00116C92">
            <w:pPr>
              <w:rPr>
                <w:sz w:val="19"/>
                <w:szCs w:val="19"/>
              </w:rPr>
            </w:pPr>
            <w:r w:rsidRPr="004551C2">
              <w:rPr>
                <w:sz w:val="19"/>
                <w:szCs w:val="19"/>
              </w:rPr>
              <w:t>Total Hours made up by the district</w:t>
            </w:r>
          </w:p>
        </w:tc>
        <w:tc>
          <w:tcPr>
            <w:tcW w:w="1350" w:type="dxa"/>
          </w:tcPr>
          <w:p w:rsidR="00116C92" w:rsidRPr="004551C2" w:rsidRDefault="00793059" w:rsidP="007930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Hours from the w</w:t>
            </w:r>
            <w:r w:rsidR="00116C92">
              <w:rPr>
                <w:sz w:val="19"/>
                <w:szCs w:val="19"/>
              </w:rPr>
              <w:t>aiver of two instructional days authorized by the Commissioner</w:t>
            </w:r>
          </w:p>
        </w:tc>
        <w:tc>
          <w:tcPr>
            <w:tcW w:w="1260" w:type="dxa"/>
          </w:tcPr>
          <w:p w:rsidR="00116C92" w:rsidRPr="004551C2" w:rsidRDefault="00116C92">
            <w:pPr>
              <w:rPr>
                <w:sz w:val="19"/>
                <w:szCs w:val="19"/>
              </w:rPr>
            </w:pPr>
            <w:r w:rsidRPr="004551C2">
              <w:rPr>
                <w:sz w:val="19"/>
                <w:szCs w:val="19"/>
              </w:rPr>
              <w:t>Total reduction i</w:t>
            </w:r>
            <w:r>
              <w:rPr>
                <w:sz w:val="19"/>
                <w:szCs w:val="19"/>
              </w:rPr>
              <w:t>n instructional hours requested</w:t>
            </w:r>
          </w:p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  <w:tr w:rsidR="00116C92" w:rsidTr="00116C92">
        <w:tc>
          <w:tcPr>
            <w:tcW w:w="3168" w:type="dxa"/>
          </w:tcPr>
          <w:p w:rsidR="00116C92" w:rsidRDefault="00116C92"/>
        </w:tc>
        <w:tc>
          <w:tcPr>
            <w:tcW w:w="90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  <w:tc>
          <w:tcPr>
            <w:tcW w:w="810" w:type="dxa"/>
          </w:tcPr>
          <w:p w:rsidR="00116C92" w:rsidRDefault="00116C92"/>
        </w:tc>
        <w:tc>
          <w:tcPr>
            <w:tcW w:w="1350" w:type="dxa"/>
          </w:tcPr>
          <w:p w:rsidR="00116C92" w:rsidRDefault="00116C92"/>
        </w:tc>
        <w:tc>
          <w:tcPr>
            <w:tcW w:w="1260" w:type="dxa"/>
          </w:tcPr>
          <w:p w:rsidR="00116C92" w:rsidRDefault="00116C92"/>
        </w:tc>
      </w:tr>
    </w:tbl>
    <w:p w:rsidR="00116C92" w:rsidRDefault="00116C92"/>
    <w:p w:rsidR="00116C92" w:rsidRDefault="00116C92">
      <w:r>
        <w:t>*If all of a district’s schools are seeking the same reduction in instructional hours, a single entry for the entire district is appropriate.  Separate entries for individual schools are only needed for schools requesting different numbers of instructional hours.</w:t>
      </w:r>
      <w:r w:rsidR="00D61F8C">
        <w:t xml:space="preserve">  The deadline for submission is October 16, 2017.</w:t>
      </w:r>
    </w:p>
    <w:sectPr w:rsidR="00116C92" w:rsidSect="00116C9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CD"/>
    <w:rsid w:val="00116C92"/>
    <w:rsid w:val="00270BD6"/>
    <w:rsid w:val="004551C2"/>
    <w:rsid w:val="004A7CE7"/>
    <w:rsid w:val="00793059"/>
    <w:rsid w:val="00816389"/>
    <w:rsid w:val="00D36C07"/>
    <w:rsid w:val="00D61F8C"/>
    <w:rsid w:val="00DA01F8"/>
    <w:rsid w:val="00E2064C"/>
    <w:rsid w:val="00F22CCD"/>
    <w:rsid w:val="00FD0A3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5CBC2-A0FF-4E86-851A-6B3A8B7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E11E45C5.dotm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Mears, Matthew</dc:creator>
  <cp:lastModifiedBy>Ruth Melton</cp:lastModifiedBy>
  <cp:revision>2</cp:revision>
  <cp:lastPrinted>2017-09-19T16:17:00Z</cp:lastPrinted>
  <dcterms:created xsi:type="dcterms:W3CDTF">2017-09-19T20:01:00Z</dcterms:created>
  <dcterms:modified xsi:type="dcterms:W3CDTF">2017-09-19T20:01:00Z</dcterms:modified>
</cp:coreProperties>
</file>