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2EAD1" w14:textId="77777777" w:rsid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  <w:r w:rsidRPr="0073775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14D829D" wp14:editId="7598A74F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133350</wp:posOffset>
                </wp:positionV>
                <wp:extent cx="6140450" cy="7175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4E9A8C" w14:textId="77777777" w:rsidR="009C5E32" w:rsidRPr="00737751" w:rsidRDefault="009C5E32" w:rsidP="0073775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36"/>
                                <w:szCs w:val="40"/>
                              </w:rPr>
                            </w:pPr>
                            <w:r w:rsidRPr="00737751">
                              <w:rPr>
                                <w:rFonts w:ascii="Cambria" w:hAnsi="Cambria"/>
                                <w:sz w:val="36"/>
                                <w:szCs w:val="40"/>
                              </w:rPr>
                              <w:t>Florida School Boards Association</w:t>
                            </w:r>
                          </w:p>
                          <w:p w14:paraId="3D8BA056" w14:textId="4CE136BF" w:rsidR="009C5E32" w:rsidRPr="00737751" w:rsidRDefault="009C5E32" w:rsidP="00737751">
                            <w:pPr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="Cambria" w:hAnsi="Cambria"/>
                                <w:b/>
                                <w:sz w:val="48"/>
                                <w:szCs w:val="72"/>
                              </w:rPr>
                            </w:pPr>
                            <w:r w:rsidRPr="00737751">
                              <w:rPr>
                                <w:rFonts w:ascii="Cambria" w:hAnsi="Cambria"/>
                                <w:b/>
                                <w:sz w:val="48"/>
                                <w:szCs w:val="72"/>
                              </w:rPr>
                              <w:t>20</w:t>
                            </w:r>
                            <w:r>
                              <w:rPr>
                                <w:rFonts w:ascii="Cambria" w:hAnsi="Cambria"/>
                                <w:b/>
                                <w:sz w:val="48"/>
                                <w:szCs w:val="72"/>
                              </w:rPr>
                              <w:t>21</w:t>
                            </w:r>
                            <w:r w:rsidRPr="00737751">
                              <w:rPr>
                                <w:rFonts w:ascii="Cambria" w:hAnsi="Cambria"/>
                                <w:b/>
                                <w:sz w:val="48"/>
                                <w:szCs w:val="72"/>
                              </w:rPr>
                              <w:t xml:space="preserve"> SCHOOL FINANCE FORUM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D82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10.5pt;width:483.5pt;height:56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in8AEAANQDAAAOAAAAZHJzL2Uyb0RvYy54bWysU9tu2zAMfR+wfxD0vjjOmmQw4hRdiw4D&#10;ugvQ7gMYWbaF2aJGKbGzrx8lp2m2vQ17EXg95CGpzfXYd+KgyRu0pcxncym0VVgZ25Ty29P9m3dS&#10;+AC2gg6tLuVRe3m9ff1qM7hCL7DFrtIkGMT6YnClbENwRZZ51eoe/AydtuyskXoIrFKTVQQDo/dd&#10;tpjPV9mAVDlCpb1n693klNuEX9dahS917XUQXSm5t5BeSu8uvtl2A0VD4FqjTm3AP3TRg7Fc9Ax1&#10;BwHEnsxfUL1RhB7rMFPYZ1jXRunEgdnk8z/YPLbgdOLCw/HuPCb//2DV58NXEqYq5UIKCz2v6EmP&#10;QbzHUSzidAbnCw56dBwWRjbzlhNT7x5QfffC4m0LttE3RDi0GiruLo+Z2UXqhOMjyG74hBWXgX3A&#10;BDTW1MfR8TAEo/OWjufNxFYUG1f51fxqyS7FvnW+XrIcS0DxnO3Ihw8aexGFUhJvPqHD4cGHKfQ5&#10;JBazeG+6ju1QdPY3A2NOFp3O55QducT2JyJh3I2cG407rI7MinA6Lf4KLLRIP6UY+KxK6X/sgbQU&#10;3UfLk3m7Wq5XfIeXCl0qu0sFrGKoUgYpJvE2TLe7d2SalitNu7B4w9OsTSL60tVpB3w6aVSnM4+3&#10;eamnqJfPuP0FAAD//wMAUEsDBBQABgAIAAAAIQCtWGla3gAAAAoBAAAPAAAAZHJzL2Rvd25yZXYu&#10;eG1sTI9BT8MwDIXvSPyHyEjctnQrKqw0nSYkbkhsA3FOG6+t1jhVkq6FX493gpNtvafn7xXb2fbi&#10;gj50jhSslgkIpNqZjhoFnx+viycQIWoyuneECr4xwLa8vSl0btxEB7wcYyM4hEKuFbQxDrmUoW7R&#10;6rB0AxJrJ+etjnz6RhqvJw63vVwnSSat7og/tHrAlxbr83G0Cr6qx3E/+XR/OP8MWe924f0tBqXu&#10;7+bdM4iIc/wzwxWf0aFkpsqNZILoFSzSjLtEBesVTzZs0utSsTN9SECWhfxfofwFAAD//wMAUEsB&#10;Ai0AFAAGAAgAAAAhALaDOJL+AAAA4QEAABMAAAAAAAAAAAAAAAAAAAAAAFtDb250ZW50X1R5cGVz&#10;XS54bWxQSwECLQAUAAYACAAAACEAOP0h/9YAAACUAQAACwAAAAAAAAAAAAAAAAAvAQAAX3JlbHMv&#10;LnJlbHNQSwECLQAUAAYACAAAACEATnx4p/ABAADUAwAADgAAAAAAAAAAAAAAAAAuAgAAZHJzL2Uy&#10;b0RvYy54bWxQSwECLQAUAAYACAAAACEArVhpWt4AAAAKAQAADwAAAAAAAAAAAAAAAABKBAAAZHJz&#10;L2Rvd25yZXYueG1sUEsFBgAAAAAEAAQA8wAAAFUFAAAAAA==&#10;" filled="f" stroked="f" strokecolor="black [0]" insetpen="t">
                <v:textbox inset="2.88pt,2.88pt,2.88pt,2.88pt">
                  <w:txbxContent>
                    <w:p w14:paraId="174E9A8C" w14:textId="77777777" w:rsidR="009C5E32" w:rsidRPr="00737751" w:rsidRDefault="009C5E32" w:rsidP="00737751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mbria" w:hAnsi="Cambria"/>
                          <w:sz w:val="36"/>
                          <w:szCs w:val="40"/>
                        </w:rPr>
                      </w:pPr>
                      <w:r w:rsidRPr="00737751">
                        <w:rPr>
                          <w:rFonts w:ascii="Cambria" w:hAnsi="Cambria"/>
                          <w:sz w:val="36"/>
                          <w:szCs w:val="40"/>
                        </w:rPr>
                        <w:t>Florida School Boards Association</w:t>
                      </w:r>
                    </w:p>
                    <w:p w14:paraId="3D8BA056" w14:textId="4CE136BF" w:rsidR="009C5E32" w:rsidRPr="00737751" w:rsidRDefault="009C5E32" w:rsidP="00737751">
                      <w:pPr>
                        <w:widowControl w:val="0"/>
                        <w:spacing w:after="0" w:line="223" w:lineRule="auto"/>
                        <w:jc w:val="center"/>
                        <w:rPr>
                          <w:rFonts w:ascii="Cambria" w:hAnsi="Cambria"/>
                          <w:b/>
                          <w:sz w:val="48"/>
                          <w:szCs w:val="72"/>
                        </w:rPr>
                      </w:pPr>
                      <w:r w:rsidRPr="00737751">
                        <w:rPr>
                          <w:rFonts w:ascii="Cambria" w:hAnsi="Cambria"/>
                          <w:b/>
                          <w:sz w:val="48"/>
                          <w:szCs w:val="72"/>
                        </w:rPr>
                        <w:t>20</w:t>
                      </w:r>
                      <w:r>
                        <w:rPr>
                          <w:rFonts w:ascii="Cambria" w:hAnsi="Cambria"/>
                          <w:b/>
                          <w:sz w:val="48"/>
                          <w:szCs w:val="72"/>
                        </w:rPr>
                        <w:t>21</w:t>
                      </w:r>
                      <w:r w:rsidRPr="00737751">
                        <w:rPr>
                          <w:rFonts w:ascii="Cambria" w:hAnsi="Cambria"/>
                          <w:b/>
                          <w:sz w:val="48"/>
                          <w:szCs w:val="72"/>
                        </w:rPr>
                        <w:t xml:space="preserve"> SCHOOL FINANCE FORUM</w:t>
                      </w:r>
                    </w:p>
                  </w:txbxContent>
                </v:textbox>
              </v:shape>
            </w:pict>
          </mc:Fallback>
        </mc:AlternateContent>
      </w:r>
    </w:p>
    <w:p w14:paraId="7C97454A" w14:textId="77777777" w:rsid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</w:p>
    <w:p w14:paraId="524A2144" w14:textId="77777777" w:rsid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</w:p>
    <w:p w14:paraId="00EB1170" w14:textId="77777777" w:rsidR="00737751" w:rsidRDefault="0073775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</w:p>
    <w:p w14:paraId="5508A019" w14:textId="33497A1F" w:rsidR="00737751" w:rsidRPr="0027776B" w:rsidRDefault="00697431" w:rsidP="00737751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</w:pPr>
      <w:r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Day 1</w:t>
      </w:r>
      <w:r w:rsidR="0027776B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ab/>
      </w:r>
      <w:r w:rsidR="0027776B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ab/>
      </w:r>
      <w:r w:rsidR="0027776B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ab/>
      </w:r>
      <w:r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 xml:space="preserve">Thursday, February </w:t>
      </w:r>
      <w:r w:rsidR="009C5E32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11</w:t>
      </w:r>
      <w:r w:rsidR="00737751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, 20</w:t>
      </w:r>
      <w:r w:rsidR="009C5E32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21</w:t>
      </w:r>
    </w:p>
    <w:p w14:paraId="46F2B194" w14:textId="77777777" w:rsidR="00737751" w:rsidRPr="00737751" w:rsidRDefault="00737751" w:rsidP="00737751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  <w:t> </w:t>
      </w:r>
    </w:p>
    <w:p w14:paraId="67935F8B" w14:textId="4C102CA5" w:rsidR="00737751" w:rsidRPr="00737751" w:rsidRDefault="00501B85" w:rsidP="00501B85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7:00 – 8:</w:t>
      </w:r>
      <w:r w:rsidR="009C5E32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3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0 a.m.   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</w:t>
      </w:r>
      <w:r w:rsidR="00737751" w:rsidRPr="00CF2C0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Buffet Breakfast</w:t>
      </w:r>
    </w:p>
    <w:p w14:paraId="1BC53D1A" w14:textId="77777777" w:rsidR="00737751" w:rsidRPr="00737751" w:rsidRDefault="00737751" w:rsidP="00737751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14:paraId="78C5CD9B" w14:textId="4515A9FB" w:rsidR="00737751" w:rsidRPr="00737751" w:rsidRDefault="00501B85" w:rsidP="00501B85">
      <w:pPr>
        <w:widowControl w:val="0"/>
        <w:spacing w:after="1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8:</w:t>
      </w:r>
      <w:r w:rsidR="009C5E32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3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0 a.m.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     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Welcome, Introductions, and Startups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14:paraId="576DB83B" w14:textId="77777777" w:rsidR="00737751" w:rsidRPr="00737751" w:rsidRDefault="00737751" w:rsidP="00737751">
      <w:pPr>
        <w:widowControl w:val="0"/>
        <w:spacing w:after="10" w:line="285" w:lineRule="auto"/>
        <w:ind w:left="720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</w:p>
    <w:p w14:paraId="27419244" w14:textId="77777777" w:rsidR="00737751" w:rsidRPr="00737751" w:rsidRDefault="00737751" w:rsidP="00737751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The Florida Education Finance Program (FEFP)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14:paraId="19950496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Overview of School Finance</w:t>
      </w:r>
    </w:p>
    <w:p w14:paraId="04DDA5B8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Full-Time Equivalent (FTE) Weights</w:t>
      </w:r>
    </w:p>
    <w:p w14:paraId="462B324D" w14:textId="77777777" w:rsidR="00737751" w:rsidRPr="00737751" w:rsidRDefault="00737751" w:rsidP="00737751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4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4"/>
          <w14:cntxtAlts/>
        </w:rPr>
        <w:t> </w:t>
      </w:r>
    </w:p>
    <w:p w14:paraId="02357F21" w14:textId="77777777" w:rsidR="00737751" w:rsidRP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                              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~ ~ ~ BREAK ~ ~ ~</w:t>
      </w:r>
    </w:p>
    <w:p w14:paraId="595ACF95" w14:textId="77777777" w:rsidR="00737751" w:rsidRP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0BDA629F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Enrollment Projections</w:t>
      </w:r>
    </w:p>
    <w:p w14:paraId="54062FEC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Funding by Programs</w:t>
      </w:r>
    </w:p>
    <w:p w14:paraId="0C69597D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Base Student Allocation (BSA)</w:t>
      </w:r>
    </w:p>
    <w:p w14:paraId="409AC157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District Cost Differentials (DCD)</w:t>
      </w:r>
    </w:p>
    <w:p w14:paraId="0BF7F18A" w14:textId="77777777" w:rsidR="00737751" w:rsidRPr="00737751" w:rsidRDefault="00737751" w:rsidP="00737751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</w:p>
    <w:p w14:paraId="41F9E0D2" w14:textId="28400911" w:rsidR="00737751" w:rsidRPr="00737751" w:rsidRDefault="00501B85" w:rsidP="00737751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12:00 noon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LUNCH (</w:t>
      </w:r>
      <w:r w:rsidR="00CF2C0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1 h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our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)</w:t>
      </w:r>
    </w:p>
    <w:p w14:paraId="2A32C024" w14:textId="77777777" w:rsidR="00737751" w:rsidRPr="00737751" w:rsidRDefault="00737751" w:rsidP="00737751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</w:p>
    <w:p w14:paraId="7801F579" w14:textId="77777777" w:rsidR="00737751" w:rsidRPr="00737751" w:rsidRDefault="00501B85" w:rsidP="00737751">
      <w:pPr>
        <w:widowControl w:val="0"/>
        <w:spacing w:after="10" w:line="264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1:00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p.m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.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       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The Florida Education Finance Program (FEFP)</w:t>
      </w:r>
      <w:r w:rsidR="00737751"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14:paraId="7E331F56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Additional Elements of the FEFP Formula</w:t>
      </w:r>
    </w:p>
    <w:p w14:paraId="0A46142A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Required Local Effort (RLE)</w:t>
      </w:r>
    </w:p>
    <w:p w14:paraId="3D8054B8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Categorical Program and Lottery Funding</w:t>
      </w:r>
    </w:p>
    <w:p w14:paraId="7F3ED8ED" w14:textId="77777777" w:rsidR="00737751" w:rsidRPr="00737751" w:rsidRDefault="00737751" w:rsidP="00737751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2915043E" w14:textId="77777777" w:rsidR="00737751" w:rsidRP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                              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~ ~ ~ BREAK ~ ~ ~</w:t>
      </w:r>
    </w:p>
    <w:p w14:paraId="26509A03" w14:textId="77777777" w:rsidR="00737751" w:rsidRPr="00737751" w:rsidRDefault="00737751" w:rsidP="00737751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7D31369C" w14:textId="77777777" w:rsidR="00737751" w:rsidRPr="00737751" w:rsidRDefault="00737751" w:rsidP="00737751">
      <w:pPr>
        <w:widowControl w:val="0"/>
        <w:spacing w:after="10" w:line="285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Scholarships, Vouchers, and Corporate Tax Credits</w:t>
      </w:r>
    </w:p>
    <w:p w14:paraId="6408F07C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Legal Mandates Impacting School Finance</w:t>
      </w:r>
    </w:p>
    <w:p w14:paraId="45FEC1F4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Capital Outlay</w:t>
      </w:r>
    </w:p>
    <w:p w14:paraId="59637F9C" w14:textId="77777777" w:rsidR="00737751" w:rsidRPr="00737751" w:rsidRDefault="00737751" w:rsidP="00737751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737751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Internal Accounts</w:t>
      </w:r>
    </w:p>
    <w:p w14:paraId="592378EF" w14:textId="77777777" w:rsidR="00737751" w:rsidRP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40E34CEE" w14:textId="77777777" w:rsidR="00737751" w:rsidRDefault="00737751" w:rsidP="00737751">
      <w:pPr>
        <w:widowControl w:val="0"/>
        <w:spacing w:after="10" w:line="213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 xml:space="preserve">         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~ ~ ~ BREAK ~ ~ ~</w:t>
      </w:r>
    </w:p>
    <w:p w14:paraId="6B0B13B6" w14:textId="77777777" w:rsidR="00501B85" w:rsidRPr="00737751" w:rsidRDefault="00501B85" w:rsidP="00737751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</w:p>
    <w:p w14:paraId="23001160" w14:textId="77777777" w:rsidR="00737751" w:rsidRPr="00737751" w:rsidRDefault="00737751" w:rsidP="00737751">
      <w:pPr>
        <w:widowControl w:val="0"/>
        <w:spacing w:after="10" w:line="264" w:lineRule="auto"/>
        <w:rPr>
          <w:rFonts w:ascii="Cambria" w:eastAsia="Times New Roman" w:hAnsi="Cambria" w:cs="Calibri"/>
          <w:b/>
          <w:bCs/>
          <w:color w:val="000000"/>
          <w:kern w:val="24"/>
          <w:sz w:val="2"/>
          <w:szCs w:val="2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"/>
          <w:szCs w:val="2"/>
          <w14:cntxtAlts/>
        </w:rPr>
        <w:t> </w:t>
      </w:r>
    </w:p>
    <w:p w14:paraId="54A744D9" w14:textId="77777777" w:rsidR="00737751" w:rsidRPr="00737751" w:rsidRDefault="00737751" w:rsidP="00737751">
      <w:pPr>
        <w:widowControl w:val="0"/>
        <w:spacing w:after="10" w:line="264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 xml:space="preserve">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Question and Answer Session</w:t>
      </w:r>
    </w:p>
    <w:p w14:paraId="300922C8" w14:textId="77777777" w:rsidR="00737751" w:rsidRPr="00737751" w:rsidRDefault="00737751" w:rsidP="00737751">
      <w:pPr>
        <w:widowControl w:val="0"/>
        <w:spacing w:after="10" w:line="264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 xml:space="preserve"> 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14:paraId="69882659" w14:textId="77777777" w:rsidR="00737751" w:rsidRPr="00737751" w:rsidRDefault="00737751" w:rsidP="00501B85">
      <w:pPr>
        <w:widowControl w:val="0"/>
        <w:spacing w:after="10" w:line="213" w:lineRule="auto"/>
        <w:rPr>
          <w:rFonts w:ascii="Calibri" w:eastAsia="Times New Roman" w:hAnsi="Calibri" w:cs="Calibri"/>
          <w:b/>
          <w:bCs/>
          <w:color w:val="000000"/>
          <w:kern w:val="28"/>
          <w:sz w:val="24"/>
          <w:szCs w:val="26"/>
          <w14:cntxtAlts/>
        </w:rPr>
      </w:pPr>
      <w:r w:rsidRPr="00737751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     5:00 p.m. </w:t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737751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Dinner on Your Own</w:t>
      </w:r>
      <w:r w:rsidRPr="00737751">
        <w:rPr>
          <w:rFonts w:ascii="Calibri" w:eastAsia="Times New Roman" w:hAnsi="Calibri" w:cs="Calibri"/>
          <w:b/>
          <w:bCs/>
          <w:color w:val="000000"/>
          <w:kern w:val="24"/>
          <w:sz w:val="24"/>
          <w:szCs w:val="26"/>
          <w14:cntxtAlts/>
        </w:rPr>
        <w:tab/>
      </w:r>
    </w:p>
    <w:p w14:paraId="2734206A" w14:textId="77777777" w:rsidR="00737751" w:rsidRPr="00737751" w:rsidRDefault="00737751" w:rsidP="00737751">
      <w:pPr>
        <w:widowControl w:val="0"/>
        <w:spacing w:after="4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26"/>
          <w:szCs w:val="26"/>
          <w14:cntxtAlts/>
        </w:rPr>
      </w:pPr>
      <w:r w:rsidRPr="00737751">
        <w:rPr>
          <w:rFonts w:ascii="Calibri" w:eastAsia="Times New Roman" w:hAnsi="Calibri" w:cs="Calibri"/>
          <w:b/>
          <w:bCs/>
          <w:color w:val="000000"/>
          <w:kern w:val="28"/>
          <w:sz w:val="26"/>
          <w:szCs w:val="26"/>
          <w14:cntxtAlts/>
        </w:rPr>
        <w:t> </w:t>
      </w:r>
    </w:p>
    <w:p w14:paraId="15CC548F" w14:textId="77777777" w:rsidR="00737751" w:rsidRPr="00737751" w:rsidRDefault="00737751" w:rsidP="00737751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737751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5AD4A174" w14:textId="77777777" w:rsidR="00566901" w:rsidRDefault="00566901" w:rsidP="00501B85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lastRenderedPageBreak/>
        <w:t xml:space="preserve"> </w:t>
      </w:r>
    </w:p>
    <w:p w14:paraId="2A42BF20" w14:textId="7292761A" w:rsidR="00501B85" w:rsidRPr="0027776B" w:rsidRDefault="00501B85" w:rsidP="00501B85">
      <w:pPr>
        <w:widowControl w:val="0"/>
        <w:spacing w:after="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</w:pPr>
      <w:r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Day 2</w:t>
      </w:r>
      <w:r w:rsidR="0027776B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ab/>
      </w:r>
      <w:r w:rsidR="0027776B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ab/>
      </w:r>
      <w:r w:rsidR="0027776B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ab/>
      </w:r>
      <w:r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 xml:space="preserve">Friday, February </w:t>
      </w:r>
      <w:r w:rsidR="009C5E32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12</w:t>
      </w:r>
      <w:r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, 20</w:t>
      </w:r>
      <w:r w:rsidR="009C5E32"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21</w:t>
      </w:r>
    </w:p>
    <w:p w14:paraId="5DAAFC40" w14:textId="77777777" w:rsidR="00501B85" w:rsidRPr="0027776B" w:rsidRDefault="00501B85" w:rsidP="00501B85">
      <w:pPr>
        <w:widowControl w:val="0"/>
        <w:spacing w:after="3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</w:pPr>
      <w:r w:rsidRPr="0027776B">
        <w:rPr>
          <w:rFonts w:ascii="Cambria" w:eastAsia="Times New Roman" w:hAnsi="Cambria" w:cs="Calibri"/>
          <w:b/>
          <w:bCs/>
          <w:color w:val="000000"/>
          <w:kern w:val="24"/>
          <w:sz w:val="28"/>
          <w:szCs w:val="28"/>
          <w14:cntxtAlts/>
        </w:rPr>
        <w:t> </w:t>
      </w:r>
    </w:p>
    <w:p w14:paraId="039C03FD" w14:textId="77777777"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7:0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0 a.m.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Buffet Breakfast</w:t>
      </w:r>
    </w:p>
    <w:p w14:paraId="1351A122" w14:textId="77777777" w:rsidR="00501B85" w:rsidRPr="00501B85" w:rsidRDefault="00501B85" w:rsidP="00501B85">
      <w:pPr>
        <w:widowControl w:val="0"/>
        <w:spacing w:after="10" w:line="285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14:paraId="3D9F4CE0" w14:textId="77777777"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8:00 a.m.</w:t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Fund Categorizations and Accounting Codes   </w:t>
      </w:r>
    </w:p>
    <w:p w14:paraId="2354F7B5" w14:textId="77777777"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</w:t>
      </w:r>
    </w:p>
    <w:p w14:paraId="0DAF956D" w14:textId="77777777"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</w:p>
    <w:p w14:paraId="240432B1" w14:textId="77777777" w:rsidR="00501B85" w:rsidRPr="00501B85" w:rsidRDefault="00501B85" w:rsidP="00501B85">
      <w:pPr>
        <w:widowControl w:val="0"/>
        <w:spacing w:after="10" w:line="285" w:lineRule="auto"/>
        <w:ind w:left="72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permStart w:id="1000110996" w:edGrp="everyone"/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 xml:space="preserve">The Budgetary Process    </w:t>
      </w:r>
    </w:p>
    <w:permEnd w:id="1000110996"/>
    <w:p w14:paraId="50197DB3" w14:textId="77777777"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  <w:tab/>
        <w:t>Basics of Budgeting</w:t>
      </w:r>
    </w:p>
    <w:p w14:paraId="7CF82E37" w14:textId="77777777"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  <w:tab/>
        <w:t>Types of Budgetary Processes</w:t>
      </w:r>
    </w:p>
    <w:p w14:paraId="5811ED4A" w14:textId="77777777"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8"/>
          <w:sz w:val="24"/>
          <w:szCs w:val="26"/>
          <w14:cntxtAlts/>
        </w:rPr>
        <w:tab/>
        <w:t>Budgetary Planning Factors</w:t>
      </w:r>
    </w:p>
    <w:p w14:paraId="42C90CB8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35F9CAB5" w14:textId="77777777" w:rsidR="00501B85" w:rsidRPr="00501B85" w:rsidRDefault="00501B85" w:rsidP="00501B85">
      <w:pPr>
        <w:widowControl w:val="0"/>
        <w:spacing w:after="10" w:line="213" w:lineRule="auto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~ ~ ~ BREAK ~ ~ ~</w:t>
      </w:r>
    </w:p>
    <w:p w14:paraId="4AE24FC1" w14:textId="77777777" w:rsidR="00501B85" w:rsidRPr="00501B85" w:rsidRDefault="00501B85" w:rsidP="00501B85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671A7C52" w14:textId="77777777"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Budgetary Planning Factors, continued</w:t>
      </w:r>
    </w:p>
    <w:p w14:paraId="7E20547D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39564588" w14:textId="77777777" w:rsidR="00501B85" w:rsidRPr="00501B85" w:rsidRDefault="00501B85" w:rsidP="00501B85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3DB651A4" w14:textId="77777777" w:rsidR="00501B85" w:rsidRPr="00501B85" w:rsidRDefault="00501B85" w:rsidP="00501B85">
      <w:pPr>
        <w:widowControl w:val="0"/>
        <w:spacing w:after="10" w:line="264" w:lineRule="auto"/>
        <w:ind w:left="360" w:firstLine="1800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:lang w:val="x-none"/>
          <w14:ligatures w14:val="standard"/>
          <w14:cntxtAlts/>
        </w:rPr>
        <w:t>·</w:t>
      </w:r>
      <w:r w:rsidRPr="00501B85">
        <w:rPr>
          <w:rFonts w:ascii="Cambria" w:eastAsia="Times New Roman" w:hAnsi="Cambria" w:cs="Calibri"/>
          <w:color w:val="000000"/>
          <w:kern w:val="28"/>
          <w:sz w:val="18"/>
          <w:szCs w:val="20"/>
          <w14:ligatures w14:val="standard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Adopting, Presenting, and Monitoring the District</w:t>
      </w:r>
    </w:p>
    <w:p w14:paraId="1666D540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 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  <w:t>Budget</w:t>
      </w:r>
    </w:p>
    <w:p w14:paraId="020FB578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2"/>
          <w:szCs w:val="2"/>
          <w14:cntxtAlts/>
        </w:rPr>
        <w:t> </w:t>
      </w:r>
    </w:p>
    <w:p w14:paraId="2FB17F6E" w14:textId="77777777" w:rsidR="00501B85" w:rsidRPr="00501B85" w:rsidRDefault="00501B85" w:rsidP="00501B85">
      <w:pPr>
        <w:widowControl w:val="0"/>
        <w:spacing w:after="10" w:line="213" w:lineRule="auto"/>
        <w:rPr>
          <w:rFonts w:ascii="Cambria" w:eastAsia="Times New Roman" w:hAnsi="Cambria" w:cs="Calibri"/>
          <w:color w:val="000000"/>
          <w:kern w:val="28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ab/>
      </w:r>
    </w:p>
    <w:p w14:paraId="477279B4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color w:val="000000"/>
          <w:kern w:val="28"/>
          <w:sz w:val="14"/>
          <w:szCs w:val="16"/>
          <w14:cntxtAlts/>
        </w:rPr>
        <w:t> </w:t>
      </w: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Truth in Millage (TRIM)    </w:t>
      </w:r>
    </w:p>
    <w:p w14:paraId="0DB3B799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  <w:t> </w:t>
      </w:r>
    </w:p>
    <w:p w14:paraId="42972DD1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 xml:space="preserve">Financial Accountability    </w:t>
      </w:r>
    </w:p>
    <w:p w14:paraId="3CC57E79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14"/>
          <w:szCs w:val="16"/>
          <w14:cntxtAlts/>
        </w:rPr>
        <w:t> </w:t>
      </w:r>
    </w:p>
    <w:p w14:paraId="7F91AFBC" w14:textId="77777777" w:rsidR="00501B85" w:rsidRPr="00501B85" w:rsidRDefault="00501B85" w:rsidP="00501B85">
      <w:pPr>
        <w:widowControl w:val="0"/>
        <w:spacing w:after="10" w:line="264" w:lineRule="auto"/>
        <w:ind w:left="2160"/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</w:pPr>
      <w:r w:rsidRPr="00501B85">
        <w:rPr>
          <w:rFonts w:ascii="Cambria" w:eastAsia="Times New Roman" w:hAnsi="Cambria" w:cs="Calibri"/>
          <w:b/>
          <w:bCs/>
          <w:color w:val="000000"/>
          <w:kern w:val="24"/>
          <w:sz w:val="24"/>
          <w:szCs w:val="26"/>
          <w14:cntxtAlts/>
        </w:rPr>
        <w:t>Preparing for the Future</w:t>
      </w:r>
    </w:p>
    <w:p w14:paraId="130FBFF4" w14:textId="77777777" w:rsidR="00501B85" w:rsidRPr="00501B85" w:rsidRDefault="00501B85" w:rsidP="00501B85">
      <w:pPr>
        <w:widowControl w:val="0"/>
        <w:spacing w:after="10" w:line="264" w:lineRule="auto"/>
        <w:rPr>
          <w:rFonts w:ascii="Calibri" w:eastAsia="Times New Roman" w:hAnsi="Calibri" w:cs="Calibri"/>
          <w:b/>
          <w:bCs/>
          <w:color w:val="000000"/>
          <w:kern w:val="24"/>
          <w:sz w:val="26"/>
          <w:szCs w:val="26"/>
          <w14:cntxtAlts/>
        </w:rPr>
      </w:pPr>
      <w:r w:rsidRPr="00501B85">
        <w:rPr>
          <w:rFonts w:ascii="Calibri" w:eastAsia="Times New Roman" w:hAnsi="Calibri" w:cs="Calibri"/>
          <w:b/>
          <w:bCs/>
          <w:color w:val="000000"/>
          <w:kern w:val="24"/>
          <w:sz w:val="16"/>
          <w:szCs w:val="16"/>
          <w14:cntxtAlts/>
        </w:rPr>
        <w:t> </w:t>
      </w:r>
      <w:r w:rsidRPr="00501B85">
        <w:rPr>
          <w:rFonts w:ascii="Calibri" w:eastAsia="Times New Roman" w:hAnsi="Calibri" w:cs="Calibri"/>
          <w:b/>
          <w:bCs/>
          <w:color w:val="000000"/>
          <w:kern w:val="24"/>
          <w:sz w:val="26"/>
          <w:szCs w:val="26"/>
          <w14:cntxtAlts/>
        </w:rPr>
        <w:tab/>
      </w:r>
      <w:r w:rsidRPr="00501B85">
        <w:rPr>
          <w:rFonts w:ascii="Calibri" w:eastAsia="Times New Roman" w:hAnsi="Calibri" w:cs="Calibri"/>
          <w:b/>
          <w:bCs/>
          <w:color w:val="000000"/>
          <w:kern w:val="24"/>
          <w:sz w:val="26"/>
          <w:szCs w:val="26"/>
          <w14:cntxtAlts/>
        </w:rPr>
        <w:tab/>
        <w:t xml:space="preserve">  </w:t>
      </w:r>
      <w:r w:rsidRPr="00501B85">
        <w:rPr>
          <w:rFonts w:ascii="Calibri" w:eastAsia="Times New Roman" w:hAnsi="Calibri" w:cs="Calibri"/>
          <w:b/>
          <w:bCs/>
          <w:color w:val="000000"/>
          <w:kern w:val="24"/>
          <w:sz w:val="26"/>
          <w:szCs w:val="26"/>
          <w14:cntxtAlts/>
        </w:rPr>
        <w:tab/>
      </w:r>
    </w:p>
    <w:p w14:paraId="5E43A278" w14:textId="77777777" w:rsidR="00501B85" w:rsidRPr="00501B85" w:rsidRDefault="00EE7464" w:rsidP="00501B85">
      <w:pPr>
        <w:widowControl w:val="0"/>
        <w:spacing w:after="10" w:line="285" w:lineRule="auto"/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</w:pPr>
      <w:r>
        <w:rPr>
          <w:rFonts w:ascii="Cambria" w:eastAsia="Times New Roman" w:hAnsi="Cambria" w:cs="Calibri"/>
          <w:color w:val="000000"/>
          <w:kern w:val="28"/>
          <w:sz w:val="16"/>
          <w:szCs w:val="16"/>
          <w14:cntxtAlts/>
        </w:rPr>
        <w:t xml:space="preserve">                       </w:t>
      </w:r>
      <w:r w:rsidR="00501B85" w:rsidRPr="00501B85">
        <w:rPr>
          <w:rFonts w:ascii="Cambria" w:eastAsia="Times New Roman" w:hAnsi="Cambria" w:cs="Calibri"/>
          <w:color w:val="000000"/>
          <w:kern w:val="28"/>
          <w:sz w:val="16"/>
          <w:szCs w:val="16"/>
          <w14:cntxtAlts/>
        </w:rPr>
        <w:t xml:space="preserve"> </w:t>
      </w:r>
      <w:r w:rsidR="00566901"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  <w:t>11:30</w:t>
      </w:r>
      <w:r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  <w:t xml:space="preserve"> a</w:t>
      </w:r>
      <w:r w:rsidR="00501B85" w:rsidRPr="00501B85"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  <w:t>.m.</w:t>
      </w:r>
      <w:r w:rsidR="00501B85" w:rsidRPr="00501B85">
        <w:rPr>
          <w:rFonts w:ascii="Cambria" w:eastAsia="Times New Roman" w:hAnsi="Cambria" w:cs="Calibri"/>
          <w:b/>
          <w:bCs/>
          <w:color w:val="000000"/>
          <w:kern w:val="24"/>
          <w:sz w:val="26"/>
          <w:szCs w:val="26"/>
          <w14:cntxtAlts/>
        </w:rPr>
        <w:tab/>
        <w:t xml:space="preserve">Adjourn     </w:t>
      </w:r>
    </w:p>
    <w:p w14:paraId="63BCC396" w14:textId="77777777" w:rsidR="00501B85" w:rsidRPr="00501B85" w:rsidRDefault="00501B85" w:rsidP="00501B85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7C577F93" wp14:editId="43C63099">
            <wp:simplePos x="0" y="0"/>
            <wp:positionH relativeFrom="column">
              <wp:posOffset>2400300</wp:posOffset>
            </wp:positionH>
            <wp:positionV relativeFrom="paragraph">
              <wp:posOffset>256540</wp:posOffset>
            </wp:positionV>
            <wp:extent cx="1105535" cy="162926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62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B85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5BA84435" w14:textId="36CAAAFA" w:rsidR="009C5E32" w:rsidRPr="009F1046" w:rsidRDefault="009C5E32" w:rsidP="009F1046"/>
    <w:sectPr w:rsidR="009C5E32" w:rsidRPr="009F1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2AFF" w14:textId="77777777" w:rsidR="009C5E32" w:rsidRDefault="009C5E32" w:rsidP="00D40DC2">
      <w:pPr>
        <w:spacing w:after="0" w:line="240" w:lineRule="auto"/>
      </w:pPr>
      <w:r>
        <w:separator/>
      </w:r>
    </w:p>
  </w:endnote>
  <w:endnote w:type="continuationSeparator" w:id="0">
    <w:p w14:paraId="0B6F4665" w14:textId="77777777" w:rsidR="009C5E32" w:rsidRDefault="009C5E32" w:rsidP="00D4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253C3" w14:textId="77777777" w:rsidR="009C5E32" w:rsidRDefault="009C5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6B29" w14:textId="77777777" w:rsidR="009C5E32" w:rsidRDefault="009C5E32" w:rsidP="00D40DC2">
    <w:pPr>
      <w:pStyle w:val="Footer"/>
      <w:jc w:val="center"/>
    </w:pPr>
    <w:r>
      <w:t xml:space="preserve">203 South Monroe </w:t>
    </w:r>
    <w:proofErr w:type="gramStart"/>
    <w:r>
      <w:t>Street</w:t>
    </w:r>
    <w:r w:rsidRPr="00FD3C60">
      <w:rPr>
        <w:b/>
      </w:rPr>
      <w:t xml:space="preserve"> </w:t>
    </w:r>
    <w:r>
      <w:rPr>
        <w:b/>
      </w:rPr>
      <w:t xml:space="preserve"> •</w:t>
    </w:r>
    <w:proofErr w:type="gramEnd"/>
    <w:r>
      <w:rPr>
        <w:b/>
      </w:rPr>
      <w:t xml:space="preserve"> </w:t>
    </w:r>
    <w:r>
      <w:t xml:space="preserve">Tallahassee, FL 32301 </w:t>
    </w:r>
    <w:r>
      <w:rPr>
        <w:b/>
      </w:rPr>
      <w:t>•</w:t>
    </w:r>
    <w:r w:rsidRPr="00FD3C60">
      <w:t xml:space="preserve"> (850) 414-2578</w:t>
    </w:r>
    <w:r>
      <w:t xml:space="preserve"> </w:t>
    </w:r>
    <w:r>
      <w:rPr>
        <w:b/>
      </w:rPr>
      <w:t xml:space="preserve">• </w:t>
    </w:r>
    <w:hyperlink r:id="rId1" w:history="1">
      <w:proofErr w:type="spellStart"/>
      <w:r w:rsidRPr="00E60025">
        <w:rPr>
          <w:rStyle w:val="Hyperlink"/>
        </w:rPr>
        <w:t>www.fsba.org</w:t>
      </w:r>
      <w:proofErr w:type="spellEnd"/>
    </w:hyperlink>
    <w:r w:rsidRPr="00E60025">
      <w:t xml:space="preserve">  </w:t>
    </w:r>
    <w:r>
      <w:br/>
    </w:r>
    <w:r w:rsidRPr="00E60025">
      <w:t>Twitter: @</w:t>
    </w:r>
    <w:proofErr w:type="spellStart"/>
    <w:r w:rsidRPr="00E60025">
      <w:t>FLSchoolBoards</w:t>
    </w:r>
    <w:proofErr w:type="spellEnd"/>
    <w:r w:rsidRPr="00E60025">
      <w:t xml:space="preserve"> • Facebook: @</w:t>
    </w:r>
    <w:proofErr w:type="spellStart"/>
    <w:r w:rsidRPr="00E60025">
      <w:t>FLSchoolBoardsAssociation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66F9C" w14:textId="77777777" w:rsidR="009C5E32" w:rsidRDefault="009C5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5A2BD" w14:textId="77777777" w:rsidR="009C5E32" w:rsidRDefault="009C5E32" w:rsidP="00D40DC2">
      <w:pPr>
        <w:spacing w:after="0" w:line="240" w:lineRule="auto"/>
      </w:pPr>
      <w:r>
        <w:separator/>
      </w:r>
    </w:p>
  </w:footnote>
  <w:footnote w:type="continuationSeparator" w:id="0">
    <w:p w14:paraId="1A0AFA63" w14:textId="77777777" w:rsidR="009C5E32" w:rsidRDefault="009C5E32" w:rsidP="00D40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BD20B" w14:textId="77777777" w:rsidR="009C5E32" w:rsidRDefault="009C5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762EA" w14:textId="77777777" w:rsidR="009C5E32" w:rsidRDefault="009C5E32">
    <w:pPr>
      <w:pStyle w:val="Header"/>
    </w:pPr>
    <w:sdt>
      <w:sdtPr>
        <w:id w:val="-652376908"/>
        <w:docPartObj>
          <w:docPartGallery w:val="Watermarks"/>
          <w:docPartUnique/>
        </w:docPartObj>
      </w:sdtPr>
      <w:sdtContent>
        <w:r>
          <w:rPr>
            <w:noProof/>
          </w:rPr>
          <w:pict w14:anchorId="667AB14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rFonts w:ascii="inherit" w:hAnsi="inherit" w:cs="Tahoma"/>
        <w:b/>
        <w:bCs/>
        <w:noProof/>
        <w:color w:val="111111"/>
        <w:bdr w:val="none" w:sz="0" w:space="0" w:color="auto" w:frame="1"/>
      </w:rPr>
      <w:drawing>
        <wp:inline distT="0" distB="0" distL="0" distR="0" wp14:anchorId="0BEEC06A" wp14:editId="61586604">
          <wp:extent cx="5943600" cy="1114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inch high logo with word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98" b="64538"/>
                  <a:stretch/>
                </pic:blipFill>
                <pic:spPr bwMode="auto">
                  <a:xfrm>
                    <a:off x="0" y="0"/>
                    <a:ext cx="5943600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EEC0" w14:textId="77777777" w:rsidR="009C5E32" w:rsidRDefault="009C5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C7BA7"/>
    <w:multiLevelType w:val="hybridMultilevel"/>
    <w:tmpl w:val="224A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82C3B"/>
    <w:multiLevelType w:val="hybridMultilevel"/>
    <w:tmpl w:val="25EAF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10C3"/>
    <w:multiLevelType w:val="hybridMultilevel"/>
    <w:tmpl w:val="10165E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E333D6"/>
    <w:multiLevelType w:val="hybridMultilevel"/>
    <w:tmpl w:val="84BC9914"/>
    <w:lvl w:ilvl="0" w:tplc="0FEE6A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4" w15:restartNumberingAfterBreak="0">
    <w:nsid w:val="4ADB7494"/>
    <w:multiLevelType w:val="hybridMultilevel"/>
    <w:tmpl w:val="50903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A107F"/>
    <w:multiLevelType w:val="hybridMultilevel"/>
    <w:tmpl w:val="0664A8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1E66A8"/>
    <w:multiLevelType w:val="hybridMultilevel"/>
    <w:tmpl w:val="1C544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4F82B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15768"/>
    <w:multiLevelType w:val="hybridMultilevel"/>
    <w:tmpl w:val="BFDAB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136C4"/>
    <w:multiLevelType w:val="hybridMultilevel"/>
    <w:tmpl w:val="43DA8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C2"/>
    <w:rsid w:val="00206771"/>
    <w:rsid w:val="00226112"/>
    <w:rsid w:val="0027776B"/>
    <w:rsid w:val="00501B85"/>
    <w:rsid w:val="00543F84"/>
    <w:rsid w:val="00566901"/>
    <w:rsid w:val="005C5EB8"/>
    <w:rsid w:val="0061761A"/>
    <w:rsid w:val="00690DA4"/>
    <w:rsid w:val="00697431"/>
    <w:rsid w:val="00737751"/>
    <w:rsid w:val="009C5E32"/>
    <w:rsid w:val="009F1046"/>
    <w:rsid w:val="00C03127"/>
    <w:rsid w:val="00CF2C05"/>
    <w:rsid w:val="00D40DC2"/>
    <w:rsid w:val="00EE7464"/>
    <w:rsid w:val="00F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6990A4"/>
  <w15:chartTrackingRefBased/>
  <w15:docId w15:val="{30686E6A-28F9-4E4D-8BEA-649B4FD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DC2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D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0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DC2"/>
  </w:style>
  <w:style w:type="paragraph" w:styleId="Footer">
    <w:name w:val="footer"/>
    <w:basedOn w:val="Normal"/>
    <w:link w:val="FooterChar"/>
    <w:uiPriority w:val="99"/>
    <w:unhideWhenUsed/>
    <w:rsid w:val="00D4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b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BillieAnne Gay</dc:creator>
  <cp:keywords/>
  <dc:description/>
  <cp:lastModifiedBy>Carolyn Sanders</cp:lastModifiedBy>
  <cp:revision>2</cp:revision>
  <dcterms:created xsi:type="dcterms:W3CDTF">2020-12-11T15:26:00Z</dcterms:created>
  <dcterms:modified xsi:type="dcterms:W3CDTF">2020-12-11T15:26:00Z</dcterms:modified>
</cp:coreProperties>
</file>