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3F6DF" w14:textId="31044632" w:rsidR="0006419E" w:rsidRDefault="0006419E">
      <w:r w:rsidRPr="0006419E">
        <w:t>https://www.meridenk12.org/district/advancing-equity-in-meriden-public-schools/</w:t>
      </w:r>
    </w:p>
    <w:p w14:paraId="0B944C86" w14:textId="77777777" w:rsidR="0006419E" w:rsidRDefault="0006419E"/>
    <w:p w14:paraId="1785E452" w14:textId="0C82A8D9" w:rsidR="00E41329" w:rsidRDefault="0074569A">
      <w:hyperlink r:id="rId4" w:history="1">
        <w:r w:rsidR="002F2FE0" w:rsidRPr="002F2FE0">
          <w:rPr>
            <w:rStyle w:val="Hyperlink"/>
          </w:rPr>
          <w:t>Commissioner of Education’s African American History Task Force</w:t>
        </w:r>
      </w:hyperlink>
    </w:p>
    <w:p w14:paraId="6943DB68" w14:textId="6B4521E9" w:rsidR="002F2FE0" w:rsidRDefault="002F2FE0"/>
    <w:p w14:paraId="5632CE85" w14:textId="7C8E5A9B" w:rsidR="002F2FE0" w:rsidRDefault="002F2FE0">
      <w:r>
        <w:t>C Palm Courses</w:t>
      </w:r>
    </w:p>
    <w:p w14:paraId="6C2A9EF1" w14:textId="3D5A1639" w:rsidR="002F2FE0" w:rsidRDefault="0006419E">
      <w:hyperlink r:id="rId5" w:history="1">
        <w:r w:rsidR="002F2FE0" w:rsidRPr="002F2FE0">
          <w:rPr>
            <w:rStyle w:val="Hyperlink"/>
          </w:rPr>
          <w:tab/>
          <w:t>Exploring Hip Hop as Literature</w:t>
        </w:r>
      </w:hyperlink>
    </w:p>
    <w:p w14:paraId="44136DB6" w14:textId="6F277EF6" w:rsidR="002F2FE0" w:rsidRDefault="0006419E">
      <w:hyperlink r:id="rId6" w:history="1">
        <w:r w:rsidR="002F2FE0" w:rsidRPr="002F2FE0">
          <w:rPr>
            <w:rStyle w:val="Hyperlink"/>
          </w:rPr>
          <w:tab/>
          <w:t>African-American History Honors</w:t>
        </w:r>
      </w:hyperlink>
    </w:p>
    <w:p w14:paraId="593E8D3D" w14:textId="3AC3E008" w:rsidR="002F2FE0" w:rsidRDefault="0006419E">
      <w:hyperlink r:id="rId7" w:history="1">
        <w:r w:rsidR="002F2FE0" w:rsidRPr="002F2FE0">
          <w:rPr>
            <w:rStyle w:val="Hyperlink"/>
          </w:rPr>
          <w:tab/>
          <w:t>African History Honors</w:t>
        </w:r>
      </w:hyperlink>
    </w:p>
    <w:p w14:paraId="077665A2" w14:textId="295B9981" w:rsidR="002F2FE0" w:rsidRDefault="0006419E">
      <w:hyperlink r:id="rId8" w:history="1">
        <w:r w:rsidR="002F2FE0" w:rsidRPr="002F2FE0">
          <w:rPr>
            <w:rStyle w:val="Hyperlink"/>
          </w:rPr>
          <w:tab/>
          <w:t>Examining the African American Experience in the 20</w:t>
        </w:r>
        <w:r w:rsidR="002F2FE0" w:rsidRPr="002F2FE0">
          <w:rPr>
            <w:rStyle w:val="Hyperlink"/>
            <w:vertAlign w:val="superscript"/>
          </w:rPr>
          <w:t>th</w:t>
        </w:r>
        <w:r w:rsidR="002F2FE0" w:rsidRPr="002F2FE0">
          <w:rPr>
            <w:rStyle w:val="Hyperlink"/>
          </w:rPr>
          <w:t xml:space="preserve"> Century</w:t>
        </w:r>
      </w:hyperlink>
    </w:p>
    <w:p w14:paraId="3A1CBD1C" w14:textId="7C36E7A3" w:rsidR="002F2FE0" w:rsidRDefault="0006419E">
      <w:hyperlink r:id="rId9" w:history="1">
        <w:r w:rsidR="002F2FE0" w:rsidRPr="002F2FE0">
          <w:rPr>
            <w:rStyle w:val="Hyperlink"/>
          </w:rPr>
          <w:tab/>
          <w:t>Great Men and Women of Color Who Shaped World History</w:t>
        </w:r>
      </w:hyperlink>
    </w:p>
    <w:p w14:paraId="616157D1" w14:textId="5DE6F40A" w:rsidR="002F2FE0" w:rsidRDefault="0006419E">
      <w:pPr>
        <w:rPr>
          <w:rStyle w:val="Hyperlink"/>
        </w:rPr>
      </w:pPr>
      <w:hyperlink r:id="rId10" w:history="1">
        <w:r w:rsidR="002F2FE0" w:rsidRPr="002F2FE0">
          <w:rPr>
            <w:rStyle w:val="Hyperlink"/>
          </w:rPr>
          <w:tab/>
          <w:t>History and Contributions of Haiti in a Global Context</w:t>
        </w:r>
      </w:hyperlink>
    </w:p>
    <w:p w14:paraId="002D08CA" w14:textId="5AB6E919" w:rsidR="00CF5CD8" w:rsidRDefault="00CF5CD8">
      <w:pPr>
        <w:rPr>
          <w:rStyle w:val="Hyperlink"/>
        </w:rPr>
      </w:pPr>
    </w:p>
    <w:p w14:paraId="36195B5F" w14:textId="27EC46FB" w:rsidR="00CF5CD8" w:rsidRDefault="0006419E">
      <w:hyperlink r:id="rId11" w:history="1">
        <w:r w:rsidR="00CF5CD8" w:rsidRPr="00C260C0">
          <w:rPr>
            <w:rStyle w:val="Hyperlink"/>
          </w:rPr>
          <w:t>http://www.leadingourlearners.org/overcoming-barriers-to-achievement/</w:t>
        </w:r>
      </w:hyperlink>
      <w:r w:rsidR="00CF5CD8">
        <w:t xml:space="preserve"> </w:t>
      </w:r>
    </w:p>
    <w:p w14:paraId="2E6BDE48" w14:textId="7B3B347D" w:rsidR="00101E6B" w:rsidRDefault="00101E6B"/>
    <w:p w14:paraId="2959926D" w14:textId="50CD419D" w:rsidR="00101E6B" w:rsidRDefault="0006419E">
      <w:hyperlink r:id="rId12" w:history="1">
        <w:r w:rsidR="00101E6B" w:rsidRPr="008E479A">
          <w:rPr>
            <w:rStyle w:val="Hyperlink"/>
          </w:rPr>
          <w:t>https://www.publicservicedegrees.org/resources/students-with-family-challenges/</w:t>
        </w:r>
      </w:hyperlink>
      <w:r w:rsidR="00101E6B">
        <w:t xml:space="preserve"> </w:t>
      </w:r>
    </w:p>
    <w:p w14:paraId="6D5AF627" w14:textId="55A2395E" w:rsidR="00B46F04" w:rsidRDefault="00B46F04"/>
    <w:p w14:paraId="4B7FA716" w14:textId="4A59FD0C" w:rsidR="00B46F04" w:rsidRDefault="00B46F04">
      <w:pPr>
        <w:rPr>
          <w:color w:val="000000"/>
          <w:sz w:val="24"/>
          <w:szCs w:val="24"/>
        </w:rPr>
      </w:pPr>
      <w:r>
        <w:rPr>
          <w:color w:val="000000"/>
          <w:sz w:val="24"/>
          <w:szCs w:val="24"/>
        </w:rPr>
        <w:t>The Center for Parent Information and Resources (</w:t>
      </w:r>
      <w:hyperlink r:id="rId13" w:history="1">
        <w:r>
          <w:rPr>
            <w:rStyle w:val="Hyperlink"/>
            <w:color w:val="3C89DC"/>
            <w:sz w:val="24"/>
            <w:szCs w:val="24"/>
          </w:rPr>
          <w:t>CPIR</w:t>
        </w:r>
      </w:hyperlink>
      <w:r>
        <w:rPr>
          <w:color w:val="000000"/>
          <w:sz w:val="24"/>
          <w:szCs w:val="24"/>
        </w:rPr>
        <w:t xml:space="preserve">) has created a series of webpages on talking about race. CPIR offers these materials to help individuals and communities feel comfortable discussing racial matters. The resources are organized by theme or topic to help with identifying the resource most relevant or of interest to the individual, community, or program. Titles such as </w:t>
      </w:r>
      <w:hyperlink r:id="rId14" w:history="1">
        <w:r>
          <w:rPr>
            <w:rStyle w:val="Hyperlink"/>
            <w:color w:val="3C89DC"/>
            <w:sz w:val="24"/>
            <w:szCs w:val="24"/>
          </w:rPr>
          <w:t>Looking Within Ourselves</w:t>
        </w:r>
      </w:hyperlink>
      <w:r>
        <w:rPr>
          <w:color w:val="000000"/>
          <w:sz w:val="24"/>
          <w:szCs w:val="24"/>
        </w:rPr>
        <w:t xml:space="preserve"> and </w:t>
      </w:r>
      <w:hyperlink r:id="rId15" w:history="1">
        <w:r>
          <w:rPr>
            <w:rStyle w:val="Hyperlink"/>
            <w:color w:val="3C89DC"/>
            <w:sz w:val="24"/>
            <w:szCs w:val="24"/>
          </w:rPr>
          <w:t>Talking With Our Children About Race and Racial Violence</w:t>
        </w:r>
      </w:hyperlink>
      <w:r>
        <w:rPr>
          <w:color w:val="000000"/>
          <w:sz w:val="24"/>
          <w:szCs w:val="24"/>
        </w:rPr>
        <w:t xml:space="preserve"> are available.</w:t>
      </w:r>
    </w:p>
    <w:p w14:paraId="794DA466" w14:textId="32A8E49A" w:rsidR="0074569A" w:rsidRDefault="0074569A">
      <w:pPr>
        <w:rPr>
          <w:color w:val="000000"/>
          <w:sz w:val="24"/>
          <w:szCs w:val="24"/>
        </w:rPr>
      </w:pPr>
    </w:p>
    <w:p w14:paraId="14B9721B" w14:textId="7152D84B" w:rsidR="0074569A" w:rsidRDefault="0074569A" w:rsidP="0074569A">
      <w:pPr>
        <w:pStyle w:val="Heading3"/>
        <w:spacing w:before="150" w:beforeAutospacing="0" w:after="150" w:afterAutospacing="0"/>
        <w:rPr>
          <w:rFonts w:ascii="Arial" w:eastAsia="Times New Roman" w:hAnsi="Arial" w:cs="Arial"/>
          <w:color w:val="181A30"/>
          <w:sz w:val="24"/>
          <w:szCs w:val="24"/>
        </w:rPr>
      </w:pPr>
      <w:r>
        <w:rPr>
          <w:noProof/>
        </w:rPr>
        <w:lastRenderedPageBreak/>
        <w:drawing>
          <wp:anchor distT="0" distB="0" distL="66675" distR="66675" simplePos="0" relativeHeight="251659264" behindDoc="0" locked="0" layoutInCell="1" allowOverlap="0" wp14:anchorId="155FBBEF" wp14:editId="22AA10CA">
            <wp:simplePos x="0" y="0"/>
            <wp:positionH relativeFrom="column">
              <wp:align>left</wp:align>
            </wp:positionH>
            <wp:positionV relativeFrom="line">
              <wp:posOffset>0</wp:posOffset>
            </wp:positionV>
            <wp:extent cx="1828800" cy="1524000"/>
            <wp:effectExtent l="0" t="0" r="0" b="0"/>
            <wp:wrapSquare wrapText="bothSides"/>
            <wp:docPr id="1" name="Picture 1" descr="P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A"/>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828800" cy="152400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eastAsia="Times New Roman" w:hAnsi="Arial" w:cs="Arial"/>
          <w:b/>
          <w:bCs/>
          <w:color w:val="181A30"/>
          <w:sz w:val="24"/>
          <w:szCs w:val="24"/>
        </w:rPr>
        <w:t>How to Help LGBTQ Youth Thrive</w:t>
      </w:r>
    </w:p>
    <w:p w14:paraId="1456B20D" w14:textId="018113AC" w:rsidR="0074569A" w:rsidRDefault="0006419E" w:rsidP="0074569A">
      <w:pPr>
        <w:rPr>
          <w:color w:val="000000"/>
          <w:sz w:val="24"/>
          <w:szCs w:val="24"/>
        </w:rPr>
      </w:pPr>
      <w:hyperlink r:id="rId17" w:history="1">
        <w:r w:rsidR="0074569A">
          <w:rPr>
            <w:rStyle w:val="Hyperlink"/>
            <w:color w:val="3C89DC"/>
            <w:sz w:val="24"/>
            <w:szCs w:val="24"/>
          </w:rPr>
          <w:t>National PTA</w:t>
        </w:r>
      </w:hyperlink>
      <w:r w:rsidR="0074569A">
        <w:rPr>
          <w:color w:val="000000"/>
          <w:sz w:val="24"/>
          <w:szCs w:val="24"/>
        </w:rPr>
        <w:t xml:space="preserve">’s </w:t>
      </w:r>
      <w:hyperlink r:id="rId18" w:history="1">
        <w:r w:rsidR="0074569A">
          <w:rPr>
            <w:rStyle w:val="Hyperlink"/>
            <w:color w:val="3C89DC"/>
            <w:sz w:val="24"/>
            <w:szCs w:val="24"/>
          </w:rPr>
          <w:t>Center for Family Engagement</w:t>
        </w:r>
      </w:hyperlink>
      <w:r w:rsidR="0074569A">
        <w:rPr>
          <w:color w:val="000000"/>
          <w:sz w:val="24"/>
          <w:szCs w:val="24"/>
        </w:rPr>
        <w:t xml:space="preserve"> hosts a podcast for parents by parents entitled </w:t>
      </w:r>
      <w:r w:rsidR="0074569A">
        <w:rPr>
          <w:rStyle w:val="Emphasis"/>
          <w:color w:val="000000"/>
          <w:sz w:val="24"/>
          <w:szCs w:val="24"/>
        </w:rPr>
        <w:t xml:space="preserve">Notes from the </w:t>
      </w:r>
      <w:proofErr w:type="spellStart"/>
      <w:r w:rsidR="0074569A">
        <w:rPr>
          <w:rStyle w:val="Emphasis"/>
          <w:color w:val="000000"/>
          <w:sz w:val="24"/>
          <w:szCs w:val="24"/>
        </w:rPr>
        <w:t>BackPack</w:t>
      </w:r>
      <w:proofErr w:type="spellEnd"/>
      <w:r w:rsidR="0074569A">
        <w:rPr>
          <w:color w:val="000000"/>
          <w:sz w:val="24"/>
          <w:szCs w:val="24"/>
        </w:rPr>
        <w:t xml:space="preserve">. The podcast has launched a new season featuring parents and experts who offer advice and strategies to help children succeed in and beyond school. </w:t>
      </w:r>
      <w:hyperlink r:id="rId19" w:history="1">
        <w:r w:rsidR="0074569A">
          <w:rPr>
            <w:rStyle w:val="Hyperlink"/>
            <w:color w:val="3C89DC"/>
            <w:sz w:val="24"/>
            <w:szCs w:val="24"/>
          </w:rPr>
          <w:t>Listen</w:t>
        </w:r>
      </w:hyperlink>
      <w:r w:rsidR="0074569A">
        <w:rPr>
          <w:color w:val="000000"/>
          <w:sz w:val="24"/>
          <w:szCs w:val="24"/>
        </w:rPr>
        <w:t xml:space="preserve"> to the current topic </w:t>
      </w:r>
      <w:proofErr w:type="spellStart"/>
      <w:r w:rsidR="0074569A">
        <w:rPr>
          <w:rStyle w:val="Emphasis"/>
          <w:color w:val="000000"/>
          <w:sz w:val="24"/>
          <w:szCs w:val="24"/>
        </w:rPr>
        <w:t>Apoyando</w:t>
      </w:r>
      <w:proofErr w:type="spellEnd"/>
      <w:r w:rsidR="0074569A">
        <w:rPr>
          <w:rStyle w:val="Emphasis"/>
          <w:color w:val="000000"/>
          <w:sz w:val="24"/>
          <w:szCs w:val="24"/>
        </w:rPr>
        <w:t xml:space="preserve"> a los </w:t>
      </w:r>
      <w:proofErr w:type="spellStart"/>
      <w:r w:rsidR="0074569A">
        <w:rPr>
          <w:rStyle w:val="Emphasis"/>
          <w:color w:val="000000"/>
          <w:sz w:val="24"/>
          <w:szCs w:val="24"/>
        </w:rPr>
        <w:t>niños</w:t>
      </w:r>
      <w:proofErr w:type="spellEnd"/>
      <w:r w:rsidR="0074569A">
        <w:rPr>
          <w:rStyle w:val="Emphasis"/>
          <w:color w:val="000000"/>
          <w:sz w:val="24"/>
          <w:szCs w:val="24"/>
        </w:rPr>
        <w:t xml:space="preserve"> </w:t>
      </w:r>
      <w:proofErr w:type="spellStart"/>
      <w:r w:rsidR="0074569A">
        <w:rPr>
          <w:rStyle w:val="Emphasis"/>
          <w:color w:val="000000"/>
          <w:sz w:val="24"/>
          <w:szCs w:val="24"/>
        </w:rPr>
        <w:t>pequeños</w:t>
      </w:r>
      <w:proofErr w:type="spellEnd"/>
      <w:r w:rsidR="0074569A">
        <w:rPr>
          <w:rStyle w:val="Emphasis"/>
          <w:color w:val="000000"/>
          <w:sz w:val="24"/>
          <w:szCs w:val="24"/>
        </w:rPr>
        <w:t xml:space="preserve"> </w:t>
      </w:r>
      <w:proofErr w:type="spellStart"/>
      <w:r w:rsidR="0074569A">
        <w:rPr>
          <w:rStyle w:val="Emphasis"/>
          <w:color w:val="000000"/>
          <w:sz w:val="24"/>
          <w:szCs w:val="24"/>
        </w:rPr>
        <w:t>durante</w:t>
      </w:r>
      <w:proofErr w:type="spellEnd"/>
      <w:r w:rsidR="0074569A">
        <w:rPr>
          <w:color w:val="000000"/>
          <w:sz w:val="24"/>
          <w:szCs w:val="24"/>
        </w:rPr>
        <w:t xml:space="preserve"> </w:t>
      </w:r>
      <w:r w:rsidR="0074569A">
        <w:rPr>
          <w:rStyle w:val="Emphasis"/>
          <w:color w:val="000000"/>
          <w:sz w:val="24"/>
          <w:szCs w:val="24"/>
        </w:rPr>
        <w:t>COVID-19</w:t>
      </w:r>
      <w:r w:rsidR="0074569A">
        <w:rPr>
          <w:color w:val="000000"/>
          <w:sz w:val="24"/>
          <w:szCs w:val="24"/>
        </w:rPr>
        <w:t xml:space="preserve">, </w:t>
      </w:r>
      <w:r w:rsidR="0074569A">
        <w:rPr>
          <w:rStyle w:val="Emphasis"/>
          <w:color w:val="000000"/>
          <w:sz w:val="24"/>
          <w:szCs w:val="24"/>
        </w:rPr>
        <w:t>How to Help LGBTQ Youth Thrive</w:t>
      </w:r>
      <w:r w:rsidR="0074569A">
        <w:rPr>
          <w:color w:val="000000"/>
          <w:sz w:val="24"/>
          <w:szCs w:val="24"/>
        </w:rPr>
        <w:t xml:space="preserve"> and other episodes on their website.</w:t>
      </w:r>
    </w:p>
    <w:p w14:paraId="4FDC4F80" w14:textId="51E2CD2C" w:rsidR="00A467A6" w:rsidRDefault="00A467A6" w:rsidP="0074569A">
      <w:pPr>
        <w:rPr>
          <w:color w:val="000000"/>
          <w:sz w:val="24"/>
          <w:szCs w:val="24"/>
        </w:rPr>
      </w:pPr>
    </w:p>
    <w:p w14:paraId="09FAD2BA" w14:textId="77777777" w:rsidR="00A467A6" w:rsidRDefault="00A467A6" w:rsidP="00A467A6">
      <w:pPr>
        <w:pStyle w:val="NormalWeb"/>
        <w:rPr>
          <w:rFonts w:ascii="Verdana" w:hAnsi="Verdana"/>
          <w:sz w:val="20"/>
          <w:szCs w:val="20"/>
        </w:rPr>
      </w:pPr>
      <w:r>
        <w:rPr>
          <w:rStyle w:val="size"/>
          <w:rFonts w:ascii="Verdana" w:hAnsi="Verdana"/>
          <w:sz w:val="20"/>
          <w:szCs w:val="20"/>
        </w:rPr>
        <w:t>The goal of the guidebook is to 1). help raise awareness about at-home challenges that can have a major impact on a student's classroom performance and 2). provide actionable solutions and a list of support resources that parents, teachers, and students can use to make the situation better.</w:t>
      </w:r>
    </w:p>
    <w:p w14:paraId="7672F133" w14:textId="77777777" w:rsidR="00A467A6" w:rsidRDefault="00A467A6" w:rsidP="00A467A6">
      <w:pPr>
        <w:pStyle w:val="NormalWeb"/>
        <w:rPr>
          <w:rFonts w:ascii="Verdana" w:hAnsi="Verdana"/>
          <w:sz w:val="20"/>
          <w:szCs w:val="20"/>
        </w:rPr>
      </w:pPr>
      <w:r>
        <w:rPr>
          <w:rStyle w:val="size"/>
          <w:rFonts w:ascii="Verdana" w:hAnsi="Verdana"/>
          <w:sz w:val="20"/>
          <w:szCs w:val="20"/>
        </w:rPr>
        <w:t>Here's a link to the guide if you'd like to check it out:</w:t>
      </w:r>
    </w:p>
    <w:p w14:paraId="329C243E" w14:textId="77777777" w:rsidR="00A467A6" w:rsidRDefault="00A467A6" w:rsidP="00A467A6">
      <w:pPr>
        <w:pStyle w:val="NormalWeb"/>
        <w:rPr>
          <w:rFonts w:ascii="Verdana" w:hAnsi="Verdana"/>
          <w:sz w:val="20"/>
          <w:szCs w:val="20"/>
        </w:rPr>
      </w:pPr>
      <w:r>
        <w:rPr>
          <w:rStyle w:val="size"/>
          <w:rFonts w:ascii="Verdana" w:hAnsi="Verdana"/>
          <w:b/>
          <w:bCs/>
          <w:sz w:val="20"/>
          <w:szCs w:val="20"/>
        </w:rPr>
        <w:t>Resources and Support for Students with Challenges at Home:</w:t>
      </w:r>
      <w:r>
        <w:rPr>
          <w:rStyle w:val="size"/>
          <w:rFonts w:ascii="Verdana" w:hAnsi="Verdana"/>
          <w:sz w:val="20"/>
          <w:szCs w:val="20"/>
        </w:rPr>
        <w:t xml:space="preserve"> </w:t>
      </w:r>
      <w:hyperlink r:id="rId20" w:tgtFrame="_blank" w:history="1">
        <w:r>
          <w:rPr>
            <w:rStyle w:val="Hyperlink"/>
            <w:rFonts w:ascii="Verdana" w:hAnsi="Verdana"/>
            <w:sz w:val="20"/>
            <w:szCs w:val="20"/>
          </w:rPr>
          <w:t>https://www.publicservicedegrees.org/resources/students-with-family-challenges/</w:t>
        </w:r>
      </w:hyperlink>
    </w:p>
    <w:p w14:paraId="2B273BF6" w14:textId="77777777" w:rsidR="00A467A6" w:rsidRDefault="00A467A6" w:rsidP="00A467A6">
      <w:pPr>
        <w:pStyle w:val="NormalWeb"/>
        <w:rPr>
          <w:rFonts w:ascii="Verdana" w:hAnsi="Verdana"/>
          <w:sz w:val="20"/>
          <w:szCs w:val="20"/>
        </w:rPr>
      </w:pPr>
      <w:r>
        <w:rPr>
          <w:rStyle w:val="size"/>
          <w:rFonts w:ascii="Verdana" w:hAnsi="Verdana"/>
          <w:sz w:val="20"/>
          <w:szCs w:val="20"/>
        </w:rPr>
        <w:t>Here at STEPS (Student Training &amp; Education in Public Service), we know many students face personal and family challenges that don't always get the attention they deserve. We want every student to have access to the support resources they need to succeed, and creating guides like this is just a small way we're trying to do our part. If it's not too much to ask, can you include a link to our guide on your website as a free support resource for students who are experiencing troubles at home? It would mean the world to us if you could!</w:t>
      </w:r>
    </w:p>
    <w:p w14:paraId="04E5F6F7" w14:textId="77777777" w:rsidR="00A467A6" w:rsidRDefault="00A467A6" w:rsidP="0074569A"/>
    <w:sectPr w:rsidR="00A46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FE0"/>
    <w:rsid w:val="0006419E"/>
    <w:rsid w:val="00101E6B"/>
    <w:rsid w:val="002F2FE0"/>
    <w:rsid w:val="0074569A"/>
    <w:rsid w:val="00A467A6"/>
    <w:rsid w:val="00B46F04"/>
    <w:rsid w:val="00CF5CD8"/>
    <w:rsid w:val="00E41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EE58"/>
  <w15:chartTrackingRefBased/>
  <w15:docId w15:val="{A8304927-065B-4CF9-9B6D-FF6982C6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74569A"/>
    <w:pPr>
      <w:spacing w:before="100" w:beforeAutospacing="1" w:after="100" w:afterAutospacing="1" w:line="240" w:lineRule="auto"/>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FE0"/>
    <w:rPr>
      <w:color w:val="0000FF" w:themeColor="hyperlink"/>
      <w:u w:val="single"/>
    </w:rPr>
  </w:style>
  <w:style w:type="character" w:styleId="UnresolvedMention">
    <w:name w:val="Unresolved Mention"/>
    <w:basedOn w:val="DefaultParagraphFont"/>
    <w:uiPriority w:val="99"/>
    <w:semiHidden/>
    <w:unhideWhenUsed/>
    <w:rsid w:val="002F2FE0"/>
    <w:rPr>
      <w:color w:val="605E5C"/>
      <w:shd w:val="clear" w:color="auto" w:fill="E1DFDD"/>
    </w:rPr>
  </w:style>
  <w:style w:type="character" w:customStyle="1" w:styleId="Heading3Char">
    <w:name w:val="Heading 3 Char"/>
    <w:basedOn w:val="DefaultParagraphFont"/>
    <w:link w:val="Heading3"/>
    <w:uiPriority w:val="9"/>
    <w:semiHidden/>
    <w:rsid w:val="0074569A"/>
    <w:rPr>
      <w:rFonts w:ascii="Calibri" w:hAnsi="Calibri" w:cs="Calibri"/>
      <w:b/>
      <w:bCs/>
      <w:sz w:val="27"/>
      <w:szCs w:val="27"/>
    </w:rPr>
  </w:style>
  <w:style w:type="character" w:styleId="Strong">
    <w:name w:val="Strong"/>
    <w:basedOn w:val="DefaultParagraphFont"/>
    <w:uiPriority w:val="22"/>
    <w:qFormat/>
    <w:rsid w:val="0074569A"/>
    <w:rPr>
      <w:b/>
      <w:bCs/>
    </w:rPr>
  </w:style>
  <w:style w:type="character" w:styleId="Emphasis">
    <w:name w:val="Emphasis"/>
    <w:basedOn w:val="DefaultParagraphFont"/>
    <w:uiPriority w:val="20"/>
    <w:qFormat/>
    <w:rsid w:val="0074569A"/>
    <w:rPr>
      <w:i/>
      <w:iCs/>
    </w:rPr>
  </w:style>
  <w:style w:type="paragraph" w:styleId="NormalWeb">
    <w:name w:val="Normal (Web)"/>
    <w:basedOn w:val="Normal"/>
    <w:uiPriority w:val="99"/>
    <w:semiHidden/>
    <w:unhideWhenUsed/>
    <w:rsid w:val="00A467A6"/>
    <w:pPr>
      <w:spacing w:before="100" w:beforeAutospacing="1" w:after="100" w:afterAutospacing="1" w:line="240" w:lineRule="auto"/>
    </w:pPr>
    <w:rPr>
      <w:rFonts w:ascii="Calibri" w:hAnsi="Calibri" w:cs="Calibri"/>
    </w:rPr>
  </w:style>
  <w:style w:type="character" w:customStyle="1" w:styleId="size">
    <w:name w:val="size"/>
    <w:basedOn w:val="DefaultParagraphFont"/>
    <w:rsid w:val="00A46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671928">
      <w:bodyDiv w:val="1"/>
      <w:marLeft w:val="0"/>
      <w:marRight w:val="0"/>
      <w:marTop w:val="0"/>
      <w:marBottom w:val="0"/>
      <w:divBdr>
        <w:top w:val="none" w:sz="0" w:space="0" w:color="auto"/>
        <w:left w:val="none" w:sz="0" w:space="0" w:color="auto"/>
        <w:bottom w:val="none" w:sz="0" w:space="0" w:color="auto"/>
        <w:right w:val="none" w:sz="0" w:space="0" w:color="auto"/>
      </w:divBdr>
    </w:div>
    <w:div w:id="103661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alms.org/Public/PreviewCourse/Preview/15436" TargetMode="External"/><Relationship Id="rId13" Type="http://schemas.openxmlformats.org/officeDocument/2006/relationships/hyperlink" Target="https://lnks.gd/l/eyJhbGciOiJIUzI1NiJ9.eyJlbWFpbCI6Im1lc3NpbmFAZnNiYS5vcmciLCJidWxsZXRpbl9saW5rX2lkIjoiMTI4Iiwic3Vic2NyaWJlcl9pZCI6IjU0NjUyMTk2MSIsImxpbmtfaWQiOiIxMTg1Njc2NTQxIiwidXJpIjoiYnAyOmRpZ2VzdCIsInVybCI6Imh0dHBzOi8vd3d3LnBhcmVudGNlbnRlcmh1Yi5vcmcvdGFsay1hYm91dC1yYWNlLz91dG1fY29udGVudD0mdXRtX21lZGl1bT1lbWFpbCZ1dG1fbmFtZT0mdXRtX3NvdXJjZT1nb3ZkZWxpdmVyeSZ1dG1fdGVybT0iLCJidWxsZXRpbl9pZCI6IjIwMjEwMTIwLjMzNTkyNzMxIn0.zYcBpdUl8lb8COueXaQ7hkFHSs4jCfyc3kQcYiwbHvs" TargetMode="External"/><Relationship Id="rId18" Type="http://schemas.openxmlformats.org/officeDocument/2006/relationships/hyperlink" Target="https://lnks.gd/l/eyJhbGciOiJIUzI1NiJ9.eyJlbWFpbCI6Im1lc3NpbmFAZnNiYS5vcmciLCJidWxsZXRpbl9saW5rX2lkIjoiMTM2Iiwic3Vic2NyaWJlcl9pZCI6IjU0NjUyMTk2MSIsImxpbmtfaWQiOiIxMTQzOTkzMjA5IiwidXJpIjoiYnAyOmRpZ2VzdCIsInVybCI6Imh0dHBzOi8vd3d3LnB0YS5vcmcvY2VudGVyLWZvci1mYW1pbHktZW5nYWdlbWVudD91dG1fY29udGVudD0mdXRtX21lZGl1bT1lbWFpbCZ1dG1fbmFtZT0mdXRtX3NvdXJjZT1nb3ZkZWxpdmVyeSZ1dG1fdGVybT0iLCJidWxsZXRpbl9pZCI6IjIwMjEwMTIwLjMzNTkyNzMxIn0.i0ETng7A43MU9_bBpsN3BN8A9M2SuEouUwF8zowuvQc"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cpalms.org/Public/PreviewCourse/Preview/14375" TargetMode="External"/><Relationship Id="rId12" Type="http://schemas.openxmlformats.org/officeDocument/2006/relationships/hyperlink" Target="https://www.publicservicedegrees.org/resources/students-with-family-challenges/" TargetMode="External"/><Relationship Id="rId17" Type="http://schemas.openxmlformats.org/officeDocument/2006/relationships/hyperlink" Target="https://lnks.gd/l/eyJhbGciOiJIUzI1NiJ9.eyJlbWFpbCI6Im1lc3NpbmFAZnNiYS5vcmciLCJidWxsZXRpbl9saW5rX2lkIjoiMTM1Iiwic3Vic2NyaWJlcl9pZCI6IjU0NjUyMTk2MSIsImxpbmtfaWQiOiIzNjkwOTYwNDMiLCJ1cmkiOiJicDI6ZGlnZXN0IiwidXJsIjoiaHR0cHM6Ly93d3cucHRhLm9yZy8_dXRtX2NvbnRlbnQ9JnV0bV9tZWRpdW09ZW1haWwmdXRtX25hbWU9JnV0bV9zb3VyY2U9Z292ZGVsaXZlcnkmdXRtX3Rlcm09IiwiYnVsbGV0aW5faWQiOiIyMDIxMDEyMC4zMzU5MjczMSJ9.OCvOAr3t4anHELYkZkKzWB4YUlqxFwZQTK18PpKHLsQ" TargetMode="External"/><Relationship Id="rId2" Type="http://schemas.openxmlformats.org/officeDocument/2006/relationships/settings" Target="settings.xml"/><Relationship Id="rId16" Type="http://schemas.openxmlformats.org/officeDocument/2006/relationships/image" Target="https://content.govdelivery.com/attachments/fancy_images/USED/2021/01/4058516/pta_original.png" TargetMode="External"/><Relationship Id="rId20" Type="http://schemas.openxmlformats.org/officeDocument/2006/relationships/hyperlink" Target="https://www.publicservicedegrees.org/resources/students-with-family-challenges/" TargetMode="External"/><Relationship Id="rId1" Type="http://schemas.openxmlformats.org/officeDocument/2006/relationships/styles" Target="styles.xml"/><Relationship Id="rId6" Type="http://schemas.openxmlformats.org/officeDocument/2006/relationships/hyperlink" Target="https://www.cpalms.org/Public/PreviewCourse/Preview/14358" TargetMode="External"/><Relationship Id="rId11" Type="http://schemas.openxmlformats.org/officeDocument/2006/relationships/hyperlink" Target="http://www.leadingourlearners.org/overcoming-barriers-to-achievement/" TargetMode="External"/><Relationship Id="rId5" Type="http://schemas.openxmlformats.org/officeDocument/2006/relationships/hyperlink" Target="https://www.cpalms.org/Public/PreviewCourse/Preview/15437" TargetMode="External"/><Relationship Id="rId15" Type="http://schemas.openxmlformats.org/officeDocument/2006/relationships/hyperlink" Target="https://lnks.gd/l/eyJhbGciOiJIUzI1NiJ9.eyJlbWFpbCI6Im1lc3NpbmFAZnNiYS5vcmciLCJidWxsZXRpbl9saW5rX2lkIjoiMTMwIiwic3Vic2NyaWJlcl9pZCI6IjU0NjUyMTk2MSIsImxpbmtfaWQiOiIxMTg1Njc2NTUzIiwidXJpIjoiYnAyOmRpZ2VzdCIsInVybCI6Imh0dHBzOi8vd3d3LnBhcmVudGNlbnRlcmh1Yi5vcmcvcmFjZS1tYXR0ZXJzLWNoaWxkcmVuLz91dG1fY29udGVudD0mdXRtX21lZGl1bT1lbWFpbCZ1dG1fbmFtZT0mdXRtX3NvdXJjZT1nb3ZkZWxpdmVyeSZ1dG1fdGVybT0iLCJidWxsZXRpbl9pZCI6IjIwMjEwMTIwLjMzNTkyNzMxIn0.LTnPkvjtOwXThcELqnhNtl-LGU1TDMWQQD6ZY7ENwn8" TargetMode="External"/><Relationship Id="rId10" Type="http://schemas.openxmlformats.org/officeDocument/2006/relationships/hyperlink" Target="https://www.cpalms.org/Public/PreviewCourse/Preview/17568" TargetMode="External"/><Relationship Id="rId19" Type="http://schemas.openxmlformats.org/officeDocument/2006/relationships/hyperlink" Target="https://lnks.gd/l/eyJhbGciOiJIUzI1NiJ9.eyJlbWFpbCI6Im1lc3NpbmFAZnNiYS5vcmciLCJidWxsZXRpbl9saW5rX2lkIjoiMTM3Iiwic3Vic2NyaWJlcl9pZCI6IjU0NjUyMTk2MSIsImxpbmtfaWQiOiI2NTU2MzEzOTMiLCJ1cmkiOiJicDI6ZGlnZXN0IiwidXJsIjoiaHR0cHM6Ly93d3cucHRhLm9yZy9jZW50ZXItZm9yLWZhbWlseS1lbmdhZ2VtZW50L25vdGVzLWZyb20tdGhlLWJhY2twYWNrP3V0bV9jb250ZW50PSZ1dG1fbWVkaXVtPWVtYWlsJnV0bV9uYW1lPSZ1dG1fc291cmNlPWdvdmRlbGl2ZXJ5JnV0bV90ZXJtPSIsImJ1bGxldGluX2lkIjoiMjAyMTAxMjAuMzM1OTI3MzEifQ.skSYtDUgekqKkJu6vYP_8MteFusKf3nL8ZV4nNcDK7I" TargetMode="External"/><Relationship Id="rId4" Type="http://schemas.openxmlformats.org/officeDocument/2006/relationships/hyperlink" Target="https://afroamfl.org/" TargetMode="External"/><Relationship Id="rId9" Type="http://schemas.openxmlformats.org/officeDocument/2006/relationships/hyperlink" Target="https://www.cpalms.org/Public/PreviewCourse/Preview/15435" TargetMode="External"/><Relationship Id="rId14" Type="http://schemas.openxmlformats.org/officeDocument/2006/relationships/hyperlink" Target="https://lnks.gd/l/eyJhbGciOiJIUzI1NiJ9.eyJlbWFpbCI6Im1lc3NpbmFAZnNiYS5vcmciLCJidWxsZXRpbl9saW5rX2lkIjoiMTI5Iiwic3Vic2NyaWJlcl9pZCI6IjU0NjUyMTk2MSIsImxpbmtfaWQiOiIxMTg1Njc2NTQ1IiwidXJpIjoiYnAyOmRpZ2VzdCIsInVybCI6Imh0dHBzOi8vd3d3LnBhcmVudGNlbnRlcmh1Yi5vcmcvcmFjZS1tYXR0ZXJzLXdpdGhpbi8_dXRtX2NvbnRlbnQ9JnV0bV9tZWRpdW09ZW1haWwmdXRtX25hbWU9JnV0bV9zb3VyY2U9Z292ZGVsaXZlcnkmdXRtX3Rlcm09IiwiYnVsbGV0aW5faWQiOiIyMDIxMDEyMC4zMzU5MjczMSJ9.UE8krU-2tRv2be3fflMoaU84gHrVrfM_qCnDrCgfwC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927</Words>
  <Characters>5290</Characters>
  <Application>Microsoft Office Word</Application>
  <DocSecurity>0</DocSecurity>
  <Lines>44</Lines>
  <Paragraphs>12</Paragraphs>
  <ScaleCrop>false</ScaleCrop>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messina</dc:creator>
  <cp:keywords/>
  <dc:description/>
  <cp:lastModifiedBy>messina</cp:lastModifiedBy>
  <cp:revision>8</cp:revision>
  <dcterms:created xsi:type="dcterms:W3CDTF">2020-07-10T19:26:00Z</dcterms:created>
  <dcterms:modified xsi:type="dcterms:W3CDTF">2021-02-10T19:51:00Z</dcterms:modified>
</cp:coreProperties>
</file>